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5A" w:rsidRPr="002E712C" w:rsidRDefault="00C07E5A" w:rsidP="004F6D20">
      <w:pPr>
        <w:spacing w:line="360" w:lineRule="auto"/>
        <w:ind w:left="5954"/>
        <w:outlineLvl w:val="0"/>
        <w:rPr>
          <w:b/>
          <w:bCs/>
          <w:szCs w:val="26"/>
        </w:rPr>
      </w:pPr>
      <w:r w:rsidRPr="002E712C">
        <w:rPr>
          <w:b/>
          <w:bCs/>
          <w:szCs w:val="26"/>
        </w:rPr>
        <w:t>ЗАТВЕРДЖУЮ</w:t>
      </w:r>
    </w:p>
    <w:p w:rsidR="00C07E5A" w:rsidRPr="002E712C" w:rsidRDefault="00066773" w:rsidP="00C07E5A">
      <w:pPr>
        <w:ind w:left="5954"/>
        <w:rPr>
          <w:bCs/>
          <w:szCs w:val="26"/>
        </w:rPr>
      </w:pPr>
      <w:r>
        <w:rPr>
          <w:bCs/>
          <w:szCs w:val="26"/>
        </w:rPr>
        <w:t>З</w:t>
      </w:r>
      <w:r w:rsidR="00C713C0">
        <w:rPr>
          <w:bCs/>
          <w:szCs w:val="26"/>
        </w:rPr>
        <w:t>аступник</w:t>
      </w:r>
      <w:r w:rsidR="0046382F" w:rsidRPr="002E712C">
        <w:rPr>
          <w:bCs/>
          <w:szCs w:val="26"/>
        </w:rPr>
        <w:t xml:space="preserve"> голови</w:t>
      </w:r>
      <w:r w:rsidR="00C07E5A" w:rsidRPr="002E712C">
        <w:rPr>
          <w:bCs/>
          <w:szCs w:val="26"/>
        </w:rPr>
        <w:br/>
        <w:t xml:space="preserve">Чернігівської обласної </w:t>
      </w:r>
      <w:r w:rsidR="00C07E5A" w:rsidRPr="002E712C">
        <w:rPr>
          <w:bCs/>
          <w:szCs w:val="26"/>
        </w:rPr>
        <w:br/>
        <w:t>державної адміністрації</w:t>
      </w:r>
    </w:p>
    <w:p w:rsidR="004F6D20" w:rsidRPr="002E712C" w:rsidRDefault="004F6D20" w:rsidP="00C07E5A">
      <w:pPr>
        <w:ind w:left="6369" w:hanging="415"/>
        <w:outlineLvl w:val="0"/>
        <w:rPr>
          <w:b/>
          <w:bCs/>
          <w:sz w:val="22"/>
          <w:szCs w:val="26"/>
        </w:rPr>
      </w:pPr>
    </w:p>
    <w:p w:rsidR="00C07E5A" w:rsidRPr="002E712C" w:rsidRDefault="009F2C18" w:rsidP="00C07E5A">
      <w:pPr>
        <w:ind w:left="6369" w:hanging="415"/>
        <w:outlineLvl w:val="0"/>
        <w:rPr>
          <w:b/>
          <w:bCs/>
          <w:szCs w:val="26"/>
        </w:rPr>
      </w:pPr>
      <w:r w:rsidRPr="002E712C">
        <w:rPr>
          <w:b/>
          <w:bCs/>
          <w:szCs w:val="26"/>
        </w:rPr>
        <w:t>________</w:t>
      </w:r>
      <w:r w:rsidR="00066773">
        <w:rPr>
          <w:b/>
          <w:bCs/>
          <w:szCs w:val="26"/>
        </w:rPr>
        <w:t xml:space="preserve"> С.Ф. Сергієнко</w:t>
      </w:r>
    </w:p>
    <w:p w:rsidR="00C07E5A" w:rsidRPr="002E712C" w:rsidRDefault="00C07E5A" w:rsidP="00C07E5A">
      <w:pPr>
        <w:tabs>
          <w:tab w:val="left" w:pos="8931"/>
        </w:tabs>
        <w:ind w:left="6369"/>
        <w:rPr>
          <w:bCs/>
          <w:sz w:val="16"/>
          <w:szCs w:val="26"/>
        </w:rPr>
      </w:pPr>
    </w:p>
    <w:p w:rsidR="00C07E5A" w:rsidRPr="00C713C0" w:rsidRDefault="004F6D20" w:rsidP="004F6D20">
      <w:pPr>
        <w:tabs>
          <w:tab w:val="left" w:pos="8931"/>
        </w:tabs>
        <w:ind w:left="6369" w:hanging="415"/>
        <w:rPr>
          <w:bCs/>
          <w:szCs w:val="28"/>
        </w:rPr>
      </w:pPr>
      <w:r w:rsidRPr="00C713C0">
        <w:rPr>
          <w:bCs/>
          <w:szCs w:val="28"/>
        </w:rPr>
        <w:t xml:space="preserve">_____  </w:t>
      </w:r>
      <w:r w:rsidR="004D12D9">
        <w:rPr>
          <w:bCs/>
          <w:szCs w:val="28"/>
        </w:rPr>
        <w:t>грудня</w:t>
      </w:r>
      <w:r w:rsidR="00DF1C7E" w:rsidRPr="00C713C0">
        <w:rPr>
          <w:bCs/>
          <w:szCs w:val="28"/>
        </w:rPr>
        <w:t xml:space="preserve"> 2018</w:t>
      </w:r>
      <w:r w:rsidR="00C07E5A" w:rsidRPr="00C713C0">
        <w:rPr>
          <w:bCs/>
          <w:szCs w:val="28"/>
        </w:rPr>
        <w:t> р</w:t>
      </w:r>
      <w:r w:rsidRPr="00C713C0">
        <w:rPr>
          <w:bCs/>
          <w:szCs w:val="28"/>
        </w:rPr>
        <w:t>оку</w:t>
      </w:r>
    </w:p>
    <w:p w:rsidR="00C07E5A" w:rsidRPr="002E712C" w:rsidRDefault="00C07E5A" w:rsidP="00C07E5A">
      <w:pPr>
        <w:jc w:val="center"/>
        <w:outlineLvl w:val="0"/>
        <w:rPr>
          <w:b/>
          <w:bCs/>
          <w:szCs w:val="28"/>
        </w:rPr>
      </w:pPr>
    </w:p>
    <w:p w:rsidR="00BD0DC9" w:rsidRPr="002E712C" w:rsidRDefault="00BD0DC9" w:rsidP="001C56EF">
      <w:pPr>
        <w:pStyle w:val="a3"/>
        <w:tabs>
          <w:tab w:val="left" w:pos="5954"/>
        </w:tabs>
        <w:rPr>
          <w:szCs w:val="28"/>
        </w:rPr>
      </w:pPr>
      <w:r w:rsidRPr="002E712C">
        <w:rPr>
          <w:szCs w:val="28"/>
        </w:rPr>
        <w:t>ПЛАН</w:t>
      </w:r>
    </w:p>
    <w:p w:rsidR="00261C46" w:rsidRDefault="00BD0DC9">
      <w:pPr>
        <w:jc w:val="center"/>
        <w:rPr>
          <w:b/>
          <w:bCs/>
          <w:szCs w:val="28"/>
        </w:rPr>
      </w:pPr>
      <w:r w:rsidRPr="002E712C">
        <w:rPr>
          <w:b/>
          <w:bCs/>
          <w:szCs w:val="28"/>
        </w:rPr>
        <w:t>роботи Департаменту агропромислового розвитку</w:t>
      </w:r>
      <w:r w:rsidR="006D3893" w:rsidRPr="002E712C">
        <w:rPr>
          <w:b/>
          <w:bCs/>
          <w:szCs w:val="28"/>
        </w:rPr>
        <w:t xml:space="preserve">, </w:t>
      </w:r>
    </w:p>
    <w:p w:rsidR="00BD0DC9" w:rsidRPr="002E712C" w:rsidRDefault="006D3893">
      <w:pPr>
        <w:jc w:val="center"/>
        <w:rPr>
          <w:b/>
          <w:bCs/>
          <w:szCs w:val="28"/>
        </w:rPr>
      </w:pPr>
      <w:r w:rsidRPr="002E712C">
        <w:rPr>
          <w:b/>
          <w:bCs/>
          <w:szCs w:val="28"/>
        </w:rPr>
        <w:t>екології та природних ресурсів</w:t>
      </w:r>
      <w:r w:rsidR="00BD0DC9" w:rsidRPr="002E712C">
        <w:rPr>
          <w:b/>
          <w:bCs/>
          <w:szCs w:val="28"/>
        </w:rPr>
        <w:t xml:space="preserve"> обл</w:t>
      </w:r>
      <w:r w:rsidR="00DD1181" w:rsidRPr="002E712C">
        <w:rPr>
          <w:b/>
          <w:bCs/>
          <w:szCs w:val="28"/>
        </w:rPr>
        <w:t xml:space="preserve">асної </w:t>
      </w:r>
      <w:r w:rsidR="00BD0DC9" w:rsidRPr="002E712C">
        <w:rPr>
          <w:b/>
          <w:bCs/>
          <w:szCs w:val="28"/>
        </w:rPr>
        <w:t>держ</w:t>
      </w:r>
      <w:r w:rsidR="00DD1181" w:rsidRPr="002E712C">
        <w:rPr>
          <w:b/>
          <w:bCs/>
          <w:szCs w:val="28"/>
        </w:rPr>
        <w:t xml:space="preserve">авної </w:t>
      </w:r>
      <w:r w:rsidR="00BD0DC9" w:rsidRPr="002E712C">
        <w:rPr>
          <w:b/>
          <w:bCs/>
          <w:szCs w:val="28"/>
        </w:rPr>
        <w:t>адміністрації</w:t>
      </w:r>
    </w:p>
    <w:p w:rsidR="00BD0DC9" w:rsidRPr="002E712C" w:rsidRDefault="00BD0DC9">
      <w:pPr>
        <w:jc w:val="center"/>
        <w:rPr>
          <w:b/>
          <w:bCs/>
          <w:szCs w:val="28"/>
        </w:rPr>
      </w:pPr>
      <w:r w:rsidRPr="002E712C">
        <w:rPr>
          <w:b/>
          <w:bCs/>
          <w:szCs w:val="28"/>
        </w:rPr>
        <w:t xml:space="preserve">на </w:t>
      </w:r>
      <w:r w:rsidR="006D4B67" w:rsidRPr="002E712C">
        <w:rPr>
          <w:b/>
          <w:bCs/>
          <w:szCs w:val="28"/>
        </w:rPr>
        <w:t xml:space="preserve">І квартал </w:t>
      </w:r>
      <w:r w:rsidRPr="002E712C">
        <w:rPr>
          <w:b/>
          <w:bCs/>
          <w:szCs w:val="28"/>
        </w:rPr>
        <w:t>201</w:t>
      </w:r>
      <w:r w:rsidR="004D12D9">
        <w:rPr>
          <w:b/>
          <w:bCs/>
          <w:szCs w:val="28"/>
        </w:rPr>
        <w:t>9</w:t>
      </w:r>
      <w:r w:rsidRPr="002E712C">
        <w:rPr>
          <w:b/>
          <w:bCs/>
          <w:szCs w:val="28"/>
        </w:rPr>
        <w:t xml:space="preserve"> р</w:t>
      </w:r>
      <w:r w:rsidR="000C565C" w:rsidRPr="002E712C">
        <w:rPr>
          <w:b/>
          <w:bCs/>
          <w:szCs w:val="28"/>
        </w:rPr>
        <w:t>о</w:t>
      </w:r>
      <w:r w:rsidR="00DD1181" w:rsidRPr="002E712C">
        <w:rPr>
          <w:b/>
          <w:bCs/>
          <w:szCs w:val="28"/>
        </w:rPr>
        <w:t>к</w:t>
      </w:r>
      <w:r w:rsidR="000C565C" w:rsidRPr="002E712C">
        <w:rPr>
          <w:b/>
          <w:bCs/>
          <w:szCs w:val="28"/>
        </w:rPr>
        <w:t>у</w:t>
      </w:r>
    </w:p>
    <w:p w:rsidR="00BD0DC9" w:rsidRPr="002E712C" w:rsidRDefault="00BD0DC9">
      <w:pPr>
        <w:jc w:val="center"/>
        <w:rPr>
          <w:b/>
          <w:bCs/>
          <w:sz w:val="16"/>
          <w:szCs w:val="16"/>
        </w:rPr>
      </w:pP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5922"/>
        <w:gridCol w:w="1844"/>
        <w:gridCol w:w="2140"/>
      </w:tblGrid>
      <w:tr w:rsidR="004D12D9" w:rsidRPr="007D5632" w:rsidTr="002432A0">
        <w:trPr>
          <w:trHeight w:val="512"/>
          <w:jc w:val="center"/>
        </w:trPr>
        <w:tc>
          <w:tcPr>
            <w:tcW w:w="532" w:type="dxa"/>
          </w:tcPr>
          <w:p w:rsidR="004D12D9" w:rsidRPr="007D5632" w:rsidRDefault="004D12D9" w:rsidP="0024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7D5632">
              <w:rPr>
                <w:b/>
                <w:bCs/>
                <w:sz w:val="22"/>
                <w:szCs w:val="22"/>
              </w:rPr>
              <w:t>№</w:t>
            </w:r>
          </w:p>
          <w:p w:rsidR="004D12D9" w:rsidRPr="007D5632" w:rsidRDefault="004D12D9" w:rsidP="0024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7D5632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7D5632">
              <w:rPr>
                <w:b/>
                <w:bCs/>
                <w:sz w:val="22"/>
                <w:szCs w:val="22"/>
              </w:rPr>
              <w:t xml:space="preserve">Зміст роботи 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7D5632">
              <w:rPr>
                <w:b/>
                <w:bCs/>
                <w:sz w:val="22"/>
                <w:szCs w:val="22"/>
              </w:rPr>
              <w:t>Термін</w:t>
            </w:r>
          </w:p>
          <w:p w:rsidR="004D12D9" w:rsidRPr="007D5632" w:rsidRDefault="004D12D9" w:rsidP="0024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7D5632">
              <w:rPr>
                <w:b/>
                <w:bCs/>
                <w:sz w:val="22"/>
                <w:szCs w:val="22"/>
              </w:rPr>
              <w:t>виконання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pStyle w:val="3"/>
              <w:ind w:right="16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Відповідальний за роботу</w:t>
            </w:r>
          </w:p>
        </w:tc>
      </w:tr>
      <w:tr w:rsidR="004D12D9" w:rsidRPr="007D5632" w:rsidTr="002432A0">
        <w:trPr>
          <w:jc w:val="center"/>
        </w:trPr>
        <w:tc>
          <w:tcPr>
            <w:tcW w:w="532" w:type="dxa"/>
            <w:tcBorders>
              <w:bottom w:val="single" w:sz="4" w:space="0" w:color="auto"/>
            </w:tcBorders>
          </w:tcPr>
          <w:p w:rsidR="004D12D9" w:rsidRPr="007D5632" w:rsidRDefault="004D12D9" w:rsidP="0024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7D563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22" w:type="dxa"/>
            <w:tcBorders>
              <w:bottom w:val="single" w:sz="4" w:space="0" w:color="auto"/>
            </w:tcBorders>
          </w:tcPr>
          <w:p w:rsidR="004D12D9" w:rsidRPr="007D5632" w:rsidRDefault="004D12D9" w:rsidP="0024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7D563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D12D9" w:rsidRPr="007D5632" w:rsidRDefault="004D12D9" w:rsidP="0024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7D563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4D12D9" w:rsidRPr="007D5632" w:rsidRDefault="004D12D9" w:rsidP="002432A0">
            <w:pPr>
              <w:ind w:right="1735"/>
              <w:jc w:val="center"/>
              <w:rPr>
                <w:b/>
                <w:bCs/>
                <w:sz w:val="22"/>
                <w:szCs w:val="22"/>
              </w:rPr>
            </w:pPr>
            <w:r w:rsidRPr="007D5632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D12D9" w:rsidRPr="007D5632" w:rsidTr="002432A0">
        <w:trPr>
          <w:jc w:val="center"/>
        </w:trPr>
        <w:tc>
          <w:tcPr>
            <w:tcW w:w="10438" w:type="dxa"/>
            <w:gridSpan w:val="4"/>
            <w:tcBorders>
              <w:bottom w:val="single" w:sz="4" w:space="0" w:color="auto"/>
            </w:tcBorders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  <w:r w:rsidRPr="007D5632">
              <w:rPr>
                <w:b/>
                <w:bCs/>
                <w:iCs/>
                <w:sz w:val="24"/>
                <w:szCs w:val="24"/>
              </w:rPr>
              <w:t>Питання до пленарного засідання обласної ради:</w:t>
            </w:r>
          </w:p>
        </w:tc>
      </w:tr>
      <w:tr w:rsidR="004D12D9" w:rsidRPr="007D5632" w:rsidTr="002432A0">
        <w:trPr>
          <w:jc w:val="center"/>
        </w:trPr>
        <w:tc>
          <w:tcPr>
            <w:tcW w:w="532" w:type="dxa"/>
            <w:tcBorders>
              <w:bottom w:val="single" w:sz="4" w:space="0" w:color="auto"/>
            </w:tcBorders>
          </w:tcPr>
          <w:p w:rsidR="004D12D9" w:rsidRPr="007D5632" w:rsidRDefault="004D12D9" w:rsidP="002432A0">
            <w:pPr>
              <w:jc w:val="center"/>
              <w:rPr>
                <w:bCs/>
                <w:sz w:val="22"/>
                <w:szCs w:val="22"/>
              </w:rPr>
            </w:pPr>
            <w:r w:rsidRPr="007D563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922" w:type="dxa"/>
            <w:tcBorders>
              <w:bottom w:val="single" w:sz="4" w:space="0" w:color="auto"/>
            </w:tcBorders>
            <w:vAlign w:val="center"/>
          </w:tcPr>
          <w:p w:rsidR="004D12D9" w:rsidRPr="007D5632" w:rsidRDefault="004D12D9" w:rsidP="002432A0">
            <w:pPr>
              <w:jc w:val="both"/>
              <w:rPr>
                <w:sz w:val="24"/>
                <w:szCs w:val="28"/>
              </w:rPr>
            </w:pPr>
            <w:r w:rsidRPr="007D5632">
              <w:rPr>
                <w:sz w:val="24"/>
                <w:szCs w:val="28"/>
              </w:rPr>
              <w:t>Про затвердження переліку видатків обласного фонду охорони навколишнього природного середовища на 2019 рік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 w:rsidRPr="007D5632">
              <w:rPr>
                <w:sz w:val="22"/>
                <w:szCs w:val="22"/>
                <w:lang w:val="ru-RU"/>
              </w:rPr>
              <w:t>І квартал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261C46" w:rsidRDefault="00261C4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Ткалич Ю.В.</w:t>
            </w:r>
          </w:p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Новак В.А.</w:t>
            </w:r>
          </w:p>
        </w:tc>
      </w:tr>
      <w:tr w:rsidR="004D12D9" w:rsidRPr="007D5632" w:rsidTr="002432A0">
        <w:trPr>
          <w:jc w:val="center"/>
        </w:trPr>
        <w:tc>
          <w:tcPr>
            <w:tcW w:w="532" w:type="dxa"/>
            <w:tcBorders>
              <w:bottom w:val="single" w:sz="4" w:space="0" w:color="auto"/>
            </w:tcBorders>
          </w:tcPr>
          <w:p w:rsidR="004D12D9" w:rsidRPr="007D5632" w:rsidRDefault="004D12D9" w:rsidP="002432A0">
            <w:pPr>
              <w:jc w:val="center"/>
              <w:rPr>
                <w:bCs/>
                <w:sz w:val="22"/>
                <w:szCs w:val="22"/>
              </w:rPr>
            </w:pPr>
            <w:r w:rsidRPr="007D563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22" w:type="dxa"/>
            <w:tcBorders>
              <w:bottom w:val="single" w:sz="4" w:space="0" w:color="auto"/>
            </w:tcBorders>
            <w:vAlign w:val="center"/>
          </w:tcPr>
          <w:p w:rsidR="004D12D9" w:rsidRPr="007D5632" w:rsidRDefault="004D12D9" w:rsidP="002432A0">
            <w:pPr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Про затвердження додаткового переліку видатків обласного фонду охорони навколишнього природного середовища на 2019 рік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 w:rsidRPr="007D5632">
              <w:rPr>
                <w:sz w:val="22"/>
                <w:szCs w:val="22"/>
                <w:lang w:val="ru-RU"/>
              </w:rPr>
              <w:t>І квартал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261C46" w:rsidRDefault="00261C46" w:rsidP="00261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Ткалич Ю.В.</w:t>
            </w:r>
          </w:p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Новак В.А.</w:t>
            </w:r>
          </w:p>
        </w:tc>
      </w:tr>
      <w:tr w:rsidR="004D12D9" w:rsidRPr="007D5632" w:rsidTr="002432A0">
        <w:trPr>
          <w:cantSplit/>
          <w:trHeight w:val="518"/>
          <w:jc w:val="center"/>
        </w:trPr>
        <w:tc>
          <w:tcPr>
            <w:tcW w:w="104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12D9" w:rsidRDefault="004D12D9" w:rsidP="002432A0">
            <w:pPr>
              <w:jc w:val="center"/>
              <w:rPr>
                <w:b/>
                <w:bCs/>
                <w:sz w:val="24"/>
                <w:szCs w:val="22"/>
              </w:rPr>
            </w:pPr>
            <w:r w:rsidRPr="007D5632">
              <w:rPr>
                <w:b/>
                <w:bCs/>
                <w:sz w:val="24"/>
                <w:szCs w:val="22"/>
              </w:rPr>
              <w:t>Засідання Колегії Департаменту агропромислового розвитку</w:t>
            </w:r>
            <w:r>
              <w:rPr>
                <w:b/>
                <w:bCs/>
                <w:sz w:val="24"/>
                <w:szCs w:val="22"/>
              </w:rPr>
              <w:t xml:space="preserve">, </w:t>
            </w:r>
          </w:p>
          <w:p w:rsidR="004D12D9" w:rsidRPr="007D5632" w:rsidRDefault="004D12D9" w:rsidP="002432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 xml:space="preserve">екології та природних ресурсів </w:t>
            </w:r>
            <w:r w:rsidRPr="007D5632">
              <w:rPr>
                <w:b/>
                <w:bCs/>
                <w:sz w:val="24"/>
                <w:szCs w:val="22"/>
              </w:rPr>
              <w:t>обласної державної адміністрації з питань:</w:t>
            </w:r>
          </w:p>
        </w:tc>
      </w:tr>
      <w:tr w:rsidR="004D12D9" w:rsidRPr="007D5632" w:rsidTr="002432A0">
        <w:trPr>
          <w:trHeight w:val="1050"/>
          <w:jc w:val="center"/>
        </w:trPr>
        <w:tc>
          <w:tcPr>
            <w:tcW w:w="532" w:type="dxa"/>
            <w:vMerge w:val="restart"/>
            <w:vAlign w:val="center"/>
          </w:tcPr>
          <w:p w:rsidR="004D12D9" w:rsidRPr="007D5632" w:rsidRDefault="004D12D9" w:rsidP="002432A0">
            <w:pPr>
              <w:jc w:val="both"/>
              <w:rPr>
                <w:bCs/>
                <w:iCs/>
              </w:rPr>
            </w:pPr>
            <w:r w:rsidRPr="007D5632">
              <w:rPr>
                <w:sz w:val="24"/>
                <w:szCs w:val="24"/>
              </w:rPr>
              <w:t>1</w:t>
            </w:r>
          </w:p>
        </w:tc>
        <w:tc>
          <w:tcPr>
            <w:tcW w:w="5922" w:type="dxa"/>
            <w:tcBorders>
              <w:bottom w:val="single" w:sz="4" w:space="0" w:color="auto"/>
            </w:tcBorders>
            <w:vAlign w:val="center"/>
          </w:tcPr>
          <w:p w:rsidR="004D12D9" w:rsidRPr="007D5632" w:rsidRDefault="004D12D9" w:rsidP="002432A0">
            <w:pPr>
              <w:jc w:val="both"/>
              <w:rPr>
                <w:sz w:val="24"/>
              </w:rPr>
            </w:pPr>
            <w:r w:rsidRPr="007D5632">
              <w:rPr>
                <w:bCs/>
                <w:sz w:val="24"/>
              </w:rPr>
              <w:t xml:space="preserve">Про підсумки роботи агропромислового комплексу області за 2018 рік та </w:t>
            </w:r>
            <w:r w:rsidRPr="007D5632">
              <w:rPr>
                <w:sz w:val="24"/>
              </w:rPr>
              <w:t>завдання по розвитку сільськогосподарського виробництва в 2019 році</w:t>
            </w:r>
          </w:p>
        </w:tc>
        <w:tc>
          <w:tcPr>
            <w:tcW w:w="1844" w:type="dxa"/>
            <w:vMerge w:val="restart"/>
            <w:vAlign w:val="center"/>
          </w:tcPr>
          <w:p w:rsidR="004D12D9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 w:rsidRPr="007D5632">
              <w:rPr>
                <w:sz w:val="22"/>
                <w:szCs w:val="22"/>
                <w:lang w:val="ru-RU"/>
              </w:rPr>
              <w:t>І квартал</w:t>
            </w:r>
          </w:p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40" w:type="dxa"/>
            <w:vMerge w:val="restart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Ткалич Ю.В.</w:t>
            </w:r>
          </w:p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Крапивний О.В.</w:t>
            </w:r>
          </w:p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Новак В.А.</w:t>
            </w:r>
          </w:p>
        </w:tc>
      </w:tr>
      <w:tr w:rsidR="004D12D9" w:rsidRPr="007D5632" w:rsidTr="002432A0">
        <w:trPr>
          <w:trHeight w:val="860"/>
          <w:jc w:val="center"/>
        </w:trPr>
        <w:tc>
          <w:tcPr>
            <w:tcW w:w="532" w:type="dxa"/>
            <w:vMerge/>
            <w:vAlign w:val="center"/>
          </w:tcPr>
          <w:p w:rsidR="004D12D9" w:rsidRPr="007D5632" w:rsidRDefault="004D12D9" w:rsidP="002432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2" w:type="dxa"/>
            <w:tcBorders>
              <w:bottom w:val="single" w:sz="4" w:space="0" w:color="auto"/>
            </w:tcBorders>
            <w:vAlign w:val="center"/>
          </w:tcPr>
          <w:p w:rsidR="004D12D9" w:rsidRPr="007D5632" w:rsidRDefault="004D12D9" w:rsidP="002432A0">
            <w:pPr>
              <w:jc w:val="both"/>
              <w:rPr>
                <w:sz w:val="24"/>
                <w:szCs w:val="28"/>
              </w:rPr>
            </w:pPr>
            <w:r w:rsidRPr="007D5632">
              <w:rPr>
                <w:sz w:val="24"/>
                <w:szCs w:val="28"/>
              </w:rPr>
              <w:t xml:space="preserve">Підсумки реалізації державних та обласних програм галузі агропромислового комплексу в 2018 році та проект на 2019 рік </w:t>
            </w:r>
          </w:p>
        </w:tc>
        <w:tc>
          <w:tcPr>
            <w:tcW w:w="1844" w:type="dxa"/>
            <w:vMerge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0" w:type="dxa"/>
            <w:vMerge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</w:p>
        </w:tc>
      </w:tr>
      <w:tr w:rsidR="004D12D9" w:rsidRPr="007D5632" w:rsidTr="002432A0">
        <w:trPr>
          <w:trHeight w:val="722"/>
          <w:jc w:val="center"/>
        </w:trPr>
        <w:tc>
          <w:tcPr>
            <w:tcW w:w="532" w:type="dxa"/>
            <w:vMerge/>
            <w:vAlign w:val="center"/>
          </w:tcPr>
          <w:p w:rsidR="004D12D9" w:rsidRPr="007D5632" w:rsidRDefault="004D12D9" w:rsidP="002432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2" w:type="dxa"/>
            <w:tcBorders>
              <w:bottom w:val="single" w:sz="4" w:space="0" w:color="auto"/>
            </w:tcBorders>
            <w:vAlign w:val="center"/>
          </w:tcPr>
          <w:p w:rsidR="004D12D9" w:rsidRPr="007D5632" w:rsidRDefault="00261C46" w:rsidP="002432A0">
            <w:pPr>
              <w:jc w:val="both"/>
              <w:rPr>
                <w:sz w:val="24"/>
                <w:szCs w:val="28"/>
              </w:rPr>
            </w:pPr>
            <w:r w:rsidRPr="007D5632">
              <w:rPr>
                <w:sz w:val="24"/>
                <w:szCs w:val="28"/>
              </w:rPr>
              <w:t xml:space="preserve">Стан виконання Програми охорони </w:t>
            </w:r>
            <w:bookmarkStart w:id="0" w:name="_GoBack"/>
            <w:bookmarkEnd w:id="0"/>
            <w:r w:rsidRPr="007D5632">
              <w:rPr>
                <w:sz w:val="24"/>
                <w:szCs w:val="28"/>
              </w:rPr>
              <w:t>навколишнього природного середовища Чернігівської області на 2014-2020 роки за 2018 р</w:t>
            </w:r>
            <w:r>
              <w:rPr>
                <w:sz w:val="24"/>
                <w:szCs w:val="28"/>
              </w:rPr>
              <w:t>ік</w:t>
            </w:r>
          </w:p>
        </w:tc>
        <w:tc>
          <w:tcPr>
            <w:tcW w:w="1844" w:type="dxa"/>
            <w:vMerge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40" w:type="dxa"/>
            <w:vMerge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</w:p>
        </w:tc>
      </w:tr>
      <w:tr w:rsidR="004D12D9" w:rsidRPr="007D5632" w:rsidTr="002432A0">
        <w:trPr>
          <w:trHeight w:val="792"/>
          <w:jc w:val="center"/>
        </w:trPr>
        <w:tc>
          <w:tcPr>
            <w:tcW w:w="532" w:type="dxa"/>
            <w:vMerge/>
            <w:vAlign w:val="center"/>
          </w:tcPr>
          <w:p w:rsidR="004D12D9" w:rsidRPr="007D5632" w:rsidRDefault="004D12D9" w:rsidP="002432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2" w:type="dxa"/>
            <w:tcBorders>
              <w:bottom w:val="single" w:sz="4" w:space="0" w:color="auto"/>
            </w:tcBorders>
            <w:vAlign w:val="center"/>
          </w:tcPr>
          <w:p w:rsidR="004D12D9" w:rsidRPr="007D5632" w:rsidRDefault="00261C46" w:rsidP="002432A0">
            <w:pPr>
              <w:jc w:val="both"/>
              <w:rPr>
                <w:sz w:val="24"/>
                <w:szCs w:val="28"/>
              </w:rPr>
            </w:pPr>
            <w:r w:rsidRPr="007D5632">
              <w:rPr>
                <w:sz w:val="24"/>
                <w:szCs w:val="28"/>
              </w:rPr>
              <w:t>Про стан виконавської дисципліни в Департаменті агропромислового розвитку, екології та природних ресурсів облдержадміністрації</w:t>
            </w:r>
          </w:p>
        </w:tc>
        <w:tc>
          <w:tcPr>
            <w:tcW w:w="1844" w:type="dxa"/>
            <w:vMerge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0" w:type="dxa"/>
            <w:vMerge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</w:p>
        </w:tc>
      </w:tr>
      <w:tr w:rsidR="004D12D9" w:rsidRPr="007D5632" w:rsidTr="002432A0">
        <w:trPr>
          <w:trHeight w:val="792"/>
          <w:jc w:val="center"/>
        </w:trPr>
        <w:tc>
          <w:tcPr>
            <w:tcW w:w="532" w:type="dxa"/>
            <w:vMerge/>
            <w:vAlign w:val="center"/>
          </w:tcPr>
          <w:p w:rsidR="004D12D9" w:rsidRPr="007D5632" w:rsidRDefault="004D12D9" w:rsidP="002432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2" w:type="dxa"/>
            <w:tcBorders>
              <w:bottom w:val="single" w:sz="4" w:space="0" w:color="auto"/>
            </w:tcBorders>
            <w:vAlign w:val="center"/>
          </w:tcPr>
          <w:p w:rsidR="004D12D9" w:rsidRPr="007D5632" w:rsidRDefault="004D12D9" w:rsidP="002432A0">
            <w:pPr>
              <w:jc w:val="both"/>
              <w:rPr>
                <w:sz w:val="24"/>
                <w:szCs w:val="28"/>
              </w:rPr>
            </w:pPr>
            <w:r w:rsidRPr="007D5632">
              <w:rPr>
                <w:sz w:val="24"/>
                <w:szCs w:val="28"/>
              </w:rPr>
              <w:t xml:space="preserve">Про кадрову політику та систему управління персоналом у </w:t>
            </w:r>
            <w:r>
              <w:rPr>
                <w:sz w:val="24"/>
                <w:szCs w:val="28"/>
              </w:rPr>
              <w:t>Д</w:t>
            </w:r>
            <w:r w:rsidRPr="007D5632">
              <w:rPr>
                <w:sz w:val="24"/>
                <w:szCs w:val="28"/>
              </w:rPr>
              <w:t>епартаменті агропромислового розвитку, екології та природних ресурсів облдержадміністрації</w:t>
            </w:r>
          </w:p>
        </w:tc>
        <w:tc>
          <w:tcPr>
            <w:tcW w:w="1844" w:type="dxa"/>
            <w:vMerge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0" w:type="dxa"/>
            <w:vMerge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</w:p>
        </w:tc>
      </w:tr>
      <w:tr w:rsidR="004D12D9" w:rsidRPr="007D5632" w:rsidTr="002432A0">
        <w:trPr>
          <w:cantSplit/>
          <w:trHeight w:val="580"/>
          <w:jc w:val="center"/>
        </w:trPr>
        <w:tc>
          <w:tcPr>
            <w:tcW w:w="104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2D9" w:rsidRPr="007D5632" w:rsidRDefault="004D12D9" w:rsidP="002432A0">
            <w:pPr>
              <w:jc w:val="center"/>
              <w:rPr>
                <w:b/>
                <w:sz w:val="24"/>
                <w:szCs w:val="28"/>
              </w:rPr>
            </w:pPr>
            <w:r w:rsidRPr="007D5632">
              <w:rPr>
                <w:b/>
                <w:sz w:val="24"/>
                <w:szCs w:val="28"/>
              </w:rPr>
              <w:t>Організаційно-масові заходи</w:t>
            </w:r>
          </w:p>
          <w:p w:rsidR="004D12D9" w:rsidRPr="007D5632" w:rsidRDefault="004D12D9" w:rsidP="002432A0">
            <w:pPr>
              <w:jc w:val="center"/>
              <w:rPr>
                <w:b/>
                <w:sz w:val="24"/>
                <w:szCs w:val="28"/>
              </w:rPr>
            </w:pPr>
            <w:r w:rsidRPr="007D5632">
              <w:rPr>
                <w:b/>
                <w:sz w:val="24"/>
                <w:szCs w:val="28"/>
              </w:rPr>
              <w:t>виставки, семінари, наради, комісії, конкурси, професійні свята, фестивалі, круглі столи:</w:t>
            </w:r>
          </w:p>
        </w:tc>
      </w:tr>
      <w:tr w:rsidR="004D12D9" w:rsidRPr="007D5632" w:rsidTr="002432A0">
        <w:trPr>
          <w:cantSplit/>
          <w:trHeight w:val="277"/>
          <w:jc w:val="center"/>
        </w:trPr>
        <w:tc>
          <w:tcPr>
            <w:tcW w:w="104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2D9" w:rsidRPr="007D5632" w:rsidRDefault="004D12D9" w:rsidP="002432A0">
            <w:pPr>
              <w:rPr>
                <w:b/>
                <w:sz w:val="24"/>
                <w:szCs w:val="28"/>
              </w:rPr>
            </w:pPr>
            <w:r w:rsidRPr="007D5632">
              <w:rPr>
                <w:b/>
                <w:sz w:val="24"/>
                <w:szCs w:val="28"/>
              </w:rPr>
              <w:t>Проведення: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7D5632">
              <w:rPr>
                <w:rStyle w:val="af"/>
                <w:rFonts w:eastAsia="ArialMT"/>
                <w:i w:val="0"/>
                <w:iCs w:val="0"/>
                <w:sz w:val="24"/>
                <w:szCs w:val="24"/>
              </w:rPr>
              <w:t xml:space="preserve">семінарів-навчань (конференцій) з </w:t>
            </w:r>
            <w:r w:rsidRPr="007D5632">
              <w:rPr>
                <w:sz w:val="24"/>
                <w:szCs w:val="24"/>
              </w:rPr>
              <w:t>керівниками і спеціалістами агроформувань області</w:t>
            </w:r>
            <w:r w:rsidRPr="007D5632">
              <w:rPr>
                <w:rStyle w:val="af"/>
                <w:rFonts w:eastAsia="ArialMT"/>
                <w:i w:val="0"/>
                <w:iCs w:val="0"/>
                <w:sz w:val="24"/>
                <w:szCs w:val="24"/>
              </w:rPr>
              <w:t xml:space="preserve"> з питань вивчення нових технологій у вирощуванні сільськогосподарських культур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січень-</w:t>
            </w:r>
          </w:p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  <w:szCs w:val="24"/>
              </w:rPr>
              <w:t>лютий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Щербатий О.А.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7D5632">
              <w:rPr>
                <w:sz w:val="24"/>
              </w:rPr>
              <w:t xml:space="preserve">skype-наради зі спеціалістами структурних підрозділів агропромислового розвитку райдержадміністрацій по </w:t>
            </w:r>
            <w:r w:rsidRPr="007D5632">
              <w:rPr>
                <w:sz w:val="24"/>
              </w:rPr>
              <w:lastRenderedPageBreak/>
              <w:t>підсумках роботи галузі тваринництва у 2018 році та перспективи розвитку на 2019 рік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lastRenderedPageBreak/>
              <w:t>лютий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Олексенко В.І.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7D5632">
              <w:rPr>
                <w:rStyle w:val="af"/>
                <w:rFonts w:eastAsia="ArialMT"/>
                <w:i w:val="0"/>
                <w:sz w:val="24"/>
                <w:szCs w:val="24"/>
              </w:rPr>
              <w:t>семінару з питань застосування новітніх наукових розробок і технологій в сільському господарстві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лютий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Щербатий О.А.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a5"/>
              <w:tabs>
                <w:tab w:val="clear" w:pos="4677"/>
                <w:tab w:val="left" w:pos="0"/>
                <w:tab w:val="center" w:pos="706"/>
              </w:tabs>
              <w:jc w:val="both"/>
              <w:rPr>
                <w:sz w:val="24"/>
              </w:rPr>
            </w:pPr>
            <w:r w:rsidRPr="007D5632">
              <w:rPr>
                <w:sz w:val="24"/>
              </w:rPr>
              <w:t>засідання комісії з питань моніторингу довкілля Чернігівської області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tabs>
                <w:tab w:val="left" w:pos="4820"/>
              </w:tabs>
              <w:jc w:val="center"/>
              <w:rPr>
                <w:sz w:val="24"/>
              </w:rPr>
            </w:pPr>
            <w:r w:rsidRPr="007D5632">
              <w:rPr>
                <w:sz w:val="24"/>
              </w:rPr>
              <w:t>лютий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tabs>
                <w:tab w:val="left" w:pos="4820"/>
              </w:tabs>
              <w:jc w:val="center"/>
              <w:rPr>
                <w:sz w:val="24"/>
              </w:rPr>
            </w:pPr>
            <w:r w:rsidRPr="007D5632">
              <w:rPr>
                <w:sz w:val="24"/>
              </w:rPr>
              <w:t>Ганжа В.Ю.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353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нарада з питань технологічних підходів у вирощуванні сільськогосподарських культур та особливостей комплексу весняно-польових робіт в умовах 2019 року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лютий-березень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Щербатий О.А.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обласного форуму «Органік-Інвест»</w:t>
            </w:r>
          </w:p>
        </w:tc>
        <w:tc>
          <w:tcPr>
            <w:tcW w:w="1844" w:type="dxa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березень</w:t>
            </w:r>
          </w:p>
        </w:tc>
        <w:tc>
          <w:tcPr>
            <w:tcW w:w="2140" w:type="dxa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Ячна О.О.</w:t>
            </w:r>
          </w:p>
        </w:tc>
      </w:tr>
      <w:tr w:rsidR="004D12D9" w:rsidRPr="007D5632" w:rsidTr="002432A0">
        <w:trPr>
          <w:trHeight w:val="272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7D5632">
              <w:rPr>
                <w:sz w:val="24"/>
              </w:rPr>
              <w:t>конкурсів на зайняття вакантних посад державної служби категорії «Б» і «В».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4D12D9" w:rsidP="002432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Брагида С.В.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7D5632">
              <w:rPr>
                <w:sz w:val="24"/>
              </w:rPr>
              <w:t>зустрічі з представниками об’єднаних територіальних громад щодо розмежування повноважень органів виконавчої влади та органів місцевого самоврядування стосовно розпорядження землями за межами населених пунктів та передачі в оренду водних об’єктів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4D12D9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4D12D9" w:rsidP="004D12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Ісаєнко О.І.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>атестації, переатестації суб’єктів племінної справи у тваринництві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4D12D9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4D12D9" w:rsidP="004D12D9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Олексенко В.І.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7D5632">
              <w:rPr>
                <w:sz w:val="24"/>
              </w:rPr>
              <w:t>комісії з питань надання дозволу на часткове відшкодування відсотків по кредитах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4D12D9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4D12D9" w:rsidP="004D12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Попова Л.П.</w:t>
            </w:r>
          </w:p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Мовпан О.М.</w:t>
            </w:r>
          </w:p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Ситенок І.Ф.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7D5632">
              <w:rPr>
                <w:sz w:val="24"/>
              </w:rPr>
              <w:t>проведення семінарів, нарад з головними бухгалтерами сільгосппідприємств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4D12D9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4D12D9" w:rsidP="004D12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Попова Л.П.</w:t>
            </w:r>
          </w:p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Ситенок І.Ф.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7D5632">
              <w:rPr>
                <w:sz w:val="24"/>
              </w:rPr>
              <w:t>навчання працівників Департаменту згідно затвердженого плану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4D12D9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4D12D9" w:rsidP="004D12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Брагида С.В.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a5"/>
              <w:tabs>
                <w:tab w:val="clear" w:pos="4677"/>
                <w:tab w:val="left" w:pos="0"/>
                <w:tab w:val="center" w:pos="706"/>
              </w:tabs>
              <w:jc w:val="both"/>
              <w:rPr>
                <w:sz w:val="24"/>
              </w:rPr>
            </w:pPr>
            <w:r w:rsidRPr="007D5632">
              <w:rPr>
                <w:sz w:val="24"/>
              </w:rPr>
              <w:t>прес-конференцій, брифінгів керівництва Департаменту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tabs>
                <w:tab w:val="left" w:pos="4820"/>
              </w:tabs>
              <w:jc w:val="center"/>
              <w:rPr>
                <w:sz w:val="24"/>
              </w:rPr>
            </w:pPr>
            <w:r w:rsidRPr="007D5632">
              <w:rPr>
                <w:sz w:val="24"/>
              </w:rPr>
              <w:t>за окремими графіком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tabs>
                <w:tab w:val="left" w:pos="4820"/>
              </w:tabs>
              <w:jc w:val="center"/>
              <w:rPr>
                <w:sz w:val="24"/>
              </w:rPr>
            </w:pPr>
            <w:r w:rsidRPr="007D5632">
              <w:rPr>
                <w:sz w:val="24"/>
              </w:rPr>
              <w:t>Брагида С.В.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a5"/>
              <w:tabs>
                <w:tab w:val="clear" w:pos="4677"/>
                <w:tab w:val="left" w:pos="0"/>
                <w:tab w:val="center" w:pos="706"/>
              </w:tabs>
              <w:jc w:val="both"/>
              <w:rPr>
                <w:sz w:val="24"/>
              </w:rPr>
            </w:pPr>
            <w:r w:rsidRPr="007D5632">
              <w:rPr>
                <w:sz w:val="24"/>
              </w:rPr>
              <w:t>семінар</w:t>
            </w:r>
            <w:r w:rsidR="002432A0">
              <w:rPr>
                <w:sz w:val="24"/>
              </w:rPr>
              <w:t>у</w:t>
            </w:r>
            <w:r w:rsidRPr="007D5632">
              <w:rPr>
                <w:sz w:val="24"/>
              </w:rPr>
              <w:t>-навчання щодо впровадження оцінки впливу на довкілля та стратегічної екологічної оцінки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4D12D9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4D12D9" w:rsidP="004D12D9">
            <w:pPr>
              <w:tabs>
                <w:tab w:val="left" w:pos="48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tabs>
                <w:tab w:val="left" w:pos="4820"/>
              </w:tabs>
              <w:jc w:val="center"/>
              <w:rPr>
                <w:sz w:val="24"/>
              </w:rPr>
            </w:pPr>
            <w:r w:rsidRPr="007D5632">
              <w:rPr>
                <w:sz w:val="24"/>
              </w:rPr>
              <w:t>Ганжа В.Ю.</w:t>
            </w:r>
          </w:p>
        </w:tc>
      </w:tr>
      <w:tr w:rsidR="004D12D9" w:rsidRPr="007D5632" w:rsidTr="002432A0">
        <w:trPr>
          <w:trHeight w:val="220"/>
          <w:jc w:val="center"/>
        </w:trPr>
        <w:tc>
          <w:tcPr>
            <w:tcW w:w="10438" w:type="dxa"/>
            <w:gridSpan w:val="4"/>
            <w:vAlign w:val="center"/>
          </w:tcPr>
          <w:p w:rsidR="004D12D9" w:rsidRPr="007D5632" w:rsidRDefault="004D12D9" w:rsidP="002432A0">
            <w:pPr>
              <w:rPr>
                <w:b/>
                <w:i/>
                <w:sz w:val="24"/>
              </w:rPr>
            </w:pPr>
            <w:r w:rsidRPr="007D5632">
              <w:rPr>
                <w:b/>
                <w:i/>
                <w:sz w:val="24"/>
              </w:rPr>
              <w:t>Участь: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 w:rsidRPr="007D563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>в роботі по зведенню основних показників виробничо-фінансових планів районів на 2019 рік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</w:rPr>
            </w:pPr>
            <w:r w:rsidRPr="007D5632">
              <w:rPr>
                <w:sz w:val="24"/>
              </w:rPr>
              <w:t>лютий-березень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Щербатий О.А.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>у розробці обласних програм з питань розвитку сільських територій, аграрного бізнесу та підтримки малих форм господарської діяльності на селі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4D12D9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4D12D9" w:rsidP="004D12D9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Жук В.О.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>залучення місцевих товаровиробників до участі у ярмаркових заходах області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4D12D9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4D12D9" w:rsidP="004D12D9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Ячна О.О.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>у регіональних, міжрегіональних та місцевих виставках та ярмарках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4D12D9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4D12D9" w:rsidP="004D12D9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Ячна О.О.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 xml:space="preserve">у роботі комісії з перевірки знань </w:t>
            </w:r>
            <w:r w:rsidRPr="007D5632">
              <w:rPr>
                <w:sz w:val="24"/>
              </w:rPr>
              <w:br/>
              <w:t>з питань охорони праці та електробезпеки відповідних категорій працівників сільськогосподарської галузі виробництва згідно плану навчання Чернігівським обласним навчально-виробничим центром (НВЦ)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4D12D9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4D12D9" w:rsidP="004D12D9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Неменущий В.І.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>у розробленні нових екологічних програм регіонального розвитку, обласних комплексних програм, зокрема, Програми соціально-економічного розвитку області на поточний рік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4D12D9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4D12D9" w:rsidP="004D12D9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Голован О.П.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>в обстеженні зелених насаджень у межах природно-заповідного фонду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</w:rPr>
            </w:pPr>
            <w:r w:rsidRPr="007D5632">
              <w:rPr>
                <w:sz w:val="24"/>
              </w:rPr>
              <w:t xml:space="preserve">по мірі надходження </w:t>
            </w:r>
            <w:r w:rsidRPr="007D5632">
              <w:rPr>
                <w:sz w:val="24"/>
              </w:rPr>
              <w:lastRenderedPageBreak/>
              <w:t>запрошень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lastRenderedPageBreak/>
              <w:t xml:space="preserve">Синіговець В.Д. 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8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>у засіданні робочої групи з планування природоохоронних заходів обласного фонду ОНПС, затвердженої розпорядженням голови обласної ради від 18.01.2016 № 15 зі змінами, на 2019 рік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4D12D9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4D12D9" w:rsidP="004D12D9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Голован О.П.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>у відкритті природоохоронних заходів, виконаних у 2019 році за рахунок коштів обласного фонду охорони навколишнього природного середовища в межах Програми охорони навколишнього середовища Чернігівської області на 2014-2020 роки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4D12D9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4D12D9" w:rsidP="004D12D9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Новак В.А.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>у засіданнях обласної архітектурно-містобудівної ради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по мірі надходження запрошень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Гордова О.В.</w:t>
            </w:r>
          </w:p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Багіна Н.Е.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>у семінарах-навчаннях щодо дозвільної діяльності та регулювання природних ресурсів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4D12D9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4D12D9" w:rsidP="004D12D9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Небрат Т.Г.</w:t>
            </w:r>
          </w:p>
        </w:tc>
      </w:tr>
      <w:tr w:rsidR="004D12D9" w:rsidRPr="007D5632" w:rsidTr="002432A0">
        <w:trPr>
          <w:trHeight w:val="287"/>
          <w:jc w:val="center"/>
        </w:trPr>
        <w:tc>
          <w:tcPr>
            <w:tcW w:w="10438" w:type="dxa"/>
            <w:gridSpan w:val="4"/>
            <w:vAlign w:val="center"/>
          </w:tcPr>
          <w:p w:rsidR="004D12D9" w:rsidRPr="007D5632" w:rsidRDefault="004D12D9" w:rsidP="002432A0">
            <w:pPr>
              <w:jc w:val="center"/>
              <w:rPr>
                <w:b/>
                <w:sz w:val="24"/>
                <w:szCs w:val="28"/>
              </w:rPr>
            </w:pPr>
            <w:r w:rsidRPr="007D5632">
              <w:rPr>
                <w:b/>
                <w:sz w:val="24"/>
                <w:szCs w:val="28"/>
              </w:rPr>
              <w:t>Вивчення та узагальнення окремих питань:</w:t>
            </w:r>
          </w:p>
        </w:tc>
      </w:tr>
      <w:tr w:rsidR="004D12D9" w:rsidRPr="007D5632" w:rsidTr="002432A0">
        <w:trPr>
          <w:trHeight w:val="276"/>
          <w:jc w:val="center"/>
        </w:trPr>
        <w:tc>
          <w:tcPr>
            <w:tcW w:w="10438" w:type="dxa"/>
            <w:gridSpan w:val="4"/>
            <w:vAlign w:val="center"/>
          </w:tcPr>
          <w:p w:rsidR="004D12D9" w:rsidRPr="007D5632" w:rsidRDefault="004D12D9" w:rsidP="002432A0">
            <w:pPr>
              <w:pStyle w:val="23"/>
              <w:widowControl/>
              <w:ind w:firstLine="0"/>
              <w:jc w:val="both"/>
              <w:rPr>
                <w:i/>
                <w:sz w:val="24"/>
                <w:szCs w:val="28"/>
              </w:rPr>
            </w:pPr>
            <w:r w:rsidRPr="007D5632">
              <w:rPr>
                <w:i/>
                <w:sz w:val="24"/>
                <w:szCs w:val="28"/>
              </w:rPr>
              <w:t>Розробити та підготувати: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 w:rsidRPr="007D563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caaieiaie1"/>
              <w:keepNext w:val="0"/>
              <w:spacing w:line="240" w:lineRule="auto"/>
              <w:jc w:val="both"/>
            </w:pPr>
            <w:r>
              <w:rPr>
                <w:sz w:val="24"/>
                <w:szCs w:val="24"/>
              </w:rPr>
              <w:t>з</w:t>
            </w:r>
            <w:r w:rsidRPr="007D5632">
              <w:rPr>
                <w:sz w:val="24"/>
                <w:szCs w:val="24"/>
              </w:rPr>
              <w:t>віт про хід виконання Програми охорони навколишнього природного середовища Чернігівської області на 2014-2020 роки за 2018 рік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</w:rPr>
            </w:pPr>
            <w:r w:rsidRPr="007D5632">
              <w:rPr>
                <w:sz w:val="24"/>
              </w:rPr>
              <w:t>до 10 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Голован О.П.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23"/>
              <w:tabs>
                <w:tab w:val="left" w:pos="578"/>
              </w:tabs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рекомендації проведення весняно-польових робіт в умовах 2019 року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березень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Щербатий О.А.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C1220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23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  <w:szCs w:val="28"/>
              </w:rPr>
            </w:pPr>
            <w:r w:rsidRPr="007D5632">
              <w:rPr>
                <w:b w:val="0"/>
                <w:bCs/>
                <w:sz w:val="24"/>
              </w:rPr>
              <w:t>зведений план розвитку агропромислового комплексу та сільських територій області на 2019 рік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8"/>
              </w:rPr>
            </w:pPr>
            <w:r w:rsidRPr="007D5632">
              <w:rPr>
                <w:sz w:val="22"/>
                <w:szCs w:val="22"/>
                <w:lang w:val="ru-RU"/>
              </w:rPr>
              <w:t>І квартал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Жук В.О.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C1220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23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</w:t>
            </w:r>
            <w:r w:rsidRPr="007D5632">
              <w:rPr>
                <w:b w:val="0"/>
                <w:sz w:val="24"/>
              </w:rPr>
              <w:t>віт про виконання «Програми фінансової підтримки органічного виробництва у Чернігівській області на 2016-2021 роки» за 2018 рік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</w:rPr>
            </w:pPr>
            <w:r w:rsidRPr="007D5632">
              <w:rPr>
                <w:sz w:val="24"/>
              </w:rPr>
              <w:t>І квартал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Ячна О.О.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C1220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7D5632">
              <w:rPr>
                <w:sz w:val="24"/>
                <w:szCs w:val="24"/>
                <w:lang w:val="ru-RU"/>
              </w:rPr>
              <w:t xml:space="preserve">роект </w:t>
            </w:r>
            <w:proofErr w:type="gramStart"/>
            <w:r w:rsidRPr="007D5632">
              <w:rPr>
                <w:sz w:val="24"/>
                <w:szCs w:val="24"/>
              </w:rPr>
              <w:t>Р</w:t>
            </w:r>
            <w:proofErr w:type="gramEnd"/>
            <w:r w:rsidRPr="007D5632">
              <w:rPr>
                <w:sz w:val="24"/>
                <w:szCs w:val="24"/>
              </w:rPr>
              <w:t>ішення «Про затвердження переліків видатків (основного, додаткового) обласного фонду охорони навколишнього природного середовища на 2019 рік»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4D12D9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І квартал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Голован О.П.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C1220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7D5632">
              <w:rPr>
                <w:sz w:val="24"/>
                <w:szCs w:val="24"/>
                <w:lang w:val="ru-RU"/>
              </w:rPr>
              <w:t xml:space="preserve">роект </w:t>
            </w:r>
            <w:proofErr w:type="gramStart"/>
            <w:r w:rsidRPr="007D5632">
              <w:rPr>
                <w:sz w:val="24"/>
                <w:szCs w:val="24"/>
              </w:rPr>
              <w:t>Р</w:t>
            </w:r>
            <w:proofErr w:type="gramEnd"/>
            <w:r w:rsidRPr="007D5632">
              <w:rPr>
                <w:sz w:val="24"/>
                <w:szCs w:val="24"/>
              </w:rPr>
              <w:t>ішення «Про затвердження змін до Програми охорони навколишнього природного середовища Чернігівської області на 2014 – 2020 роки»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4D12D9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І квартал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Голован О.П.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caaieiaie1"/>
              <w:keepNext w:val="0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D5632">
              <w:rPr>
                <w:sz w:val="24"/>
                <w:szCs w:val="24"/>
                <w:lang w:val="ru-RU"/>
              </w:rPr>
              <w:t>інформації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Держекоінспекції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області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та  Головного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ДФС у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Чернігівській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області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виданих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дозвільного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характеру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pStyle w:val="caaieiaie1"/>
              <w:keepNext w:val="0"/>
              <w:spacing w:line="240" w:lineRule="auto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щоквартально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Небрат Т.Г.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23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заявки на добір кадрів до осіб, які претендують на зайняття посад державної служби категорії «Б» і «В».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протягом</w:t>
            </w:r>
          </w:p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Брагида С.В.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23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забезпечити розроблення посадових інструкцій працівників Департаменту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4D12D9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протягом</w:t>
            </w:r>
          </w:p>
          <w:p w:rsidR="004D12D9" w:rsidRPr="007D5632" w:rsidRDefault="004D12D9" w:rsidP="004D12D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 xml:space="preserve">Брагида С.В. </w:t>
            </w:r>
          </w:p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Борзак Л.А.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23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 xml:space="preserve">перелік </w:t>
            </w:r>
            <w:r>
              <w:rPr>
                <w:b w:val="0"/>
                <w:sz w:val="24"/>
              </w:rPr>
              <w:t>с</w:t>
            </w:r>
            <w:r w:rsidRPr="007D5632">
              <w:rPr>
                <w:b w:val="0"/>
                <w:sz w:val="24"/>
              </w:rPr>
              <w:t>итуаційних завдань для осіб, які претендують на зайняття посад державної служби категорії «Б».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протягом</w:t>
            </w:r>
          </w:p>
          <w:p w:rsidR="004D12D9" w:rsidRPr="007D5632" w:rsidRDefault="002C1220" w:rsidP="002C122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Брагида С.В.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23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матеріали для розгляду питання розрахунків за договорами оренди земельних паїв на засіданнях колегії Департаменту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протягом</w:t>
            </w:r>
          </w:p>
          <w:p w:rsidR="004D12D9" w:rsidRPr="007D5632" w:rsidRDefault="002C1220" w:rsidP="002C1220">
            <w:pPr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Норинський С.В.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23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проекти розпоряджень або вмотивованих відмов щодо здійснення повноважень Чернігівської обласної державної адміністрації у сфері земельних відносин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протягом</w:t>
            </w:r>
          </w:p>
          <w:p w:rsidR="004D12D9" w:rsidRPr="007D5632" w:rsidRDefault="002C1220" w:rsidP="002C122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Ісаєнко О.І.</w:t>
            </w:r>
          </w:p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Норинський С.В.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23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проекти актів Кабінету Міністрів України щодо земельних питань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по мірі 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Ісаєнко О.І.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caaieiaie1"/>
              <w:keepNext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7D5632">
              <w:rPr>
                <w:sz w:val="24"/>
                <w:szCs w:val="24"/>
                <w:lang w:val="ru-RU"/>
              </w:rPr>
              <w:t xml:space="preserve">роект </w:t>
            </w:r>
            <w:proofErr w:type="gramStart"/>
            <w:r w:rsidRPr="007D5632">
              <w:rPr>
                <w:sz w:val="24"/>
                <w:szCs w:val="24"/>
              </w:rPr>
              <w:t>Р</w:t>
            </w:r>
            <w:proofErr w:type="gramEnd"/>
            <w:r w:rsidRPr="007D5632">
              <w:rPr>
                <w:sz w:val="24"/>
                <w:szCs w:val="24"/>
              </w:rPr>
              <w:t>ішення щодо створення нових об’єктів природно-заповідного фонду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протягом</w:t>
            </w:r>
          </w:p>
          <w:p w:rsidR="004D12D9" w:rsidRPr="007D5632" w:rsidRDefault="002C1220" w:rsidP="002C1220">
            <w:pPr>
              <w:pStyle w:val="caaieiaie1"/>
              <w:keepNext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Синіговець В.Д.</w:t>
            </w:r>
          </w:p>
        </w:tc>
      </w:tr>
      <w:tr w:rsidR="004D12D9" w:rsidRPr="007D5632" w:rsidTr="002432A0">
        <w:trPr>
          <w:trHeight w:val="350"/>
          <w:jc w:val="center"/>
        </w:trPr>
        <w:tc>
          <w:tcPr>
            <w:tcW w:w="10438" w:type="dxa"/>
            <w:gridSpan w:val="4"/>
            <w:vAlign w:val="center"/>
          </w:tcPr>
          <w:p w:rsidR="004D12D9" w:rsidRPr="007D5632" w:rsidRDefault="004D12D9" w:rsidP="002432A0">
            <w:pPr>
              <w:rPr>
                <w:b/>
                <w:i/>
                <w:sz w:val="24"/>
                <w:szCs w:val="28"/>
              </w:rPr>
            </w:pPr>
            <w:r w:rsidRPr="007D5632">
              <w:rPr>
                <w:b/>
                <w:i/>
                <w:sz w:val="24"/>
                <w:szCs w:val="28"/>
              </w:rPr>
              <w:lastRenderedPageBreak/>
              <w:t>Моніторинг: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 w:rsidRPr="007D563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pStyle w:val="23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</w:t>
            </w:r>
            <w:r w:rsidRPr="007D5632">
              <w:rPr>
                <w:b w:val="0"/>
                <w:sz w:val="24"/>
              </w:rPr>
              <w:t>оздрібних цін на основні продукти харчування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</w:rPr>
            </w:pPr>
            <w:r w:rsidRPr="007D5632">
              <w:rPr>
                <w:sz w:val="24"/>
              </w:rPr>
              <w:t>щомісяця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Ячна О.О.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pStyle w:val="23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</w:t>
            </w:r>
            <w:r w:rsidRPr="007D5632">
              <w:rPr>
                <w:b w:val="0"/>
                <w:sz w:val="24"/>
              </w:rPr>
              <w:t>воєчасності оплати за молочну сировину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</w:rPr>
            </w:pPr>
            <w:r w:rsidRPr="007D5632">
              <w:rPr>
                <w:sz w:val="24"/>
              </w:rPr>
              <w:t>щомісяця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Ячна О.О.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23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створення та результатів діяльності господарюючих суб’єктів ринкового типу в сільській місцевості області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протягом</w:t>
            </w:r>
          </w:p>
          <w:p w:rsidR="004D12D9" w:rsidRPr="007D5632" w:rsidRDefault="002C1220" w:rsidP="002C1220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Жук В.О.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>висвітлення у ЗМІ питань функціонування агропромислового комплексу області та охорони навколишнього природного середовища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щомісяця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Брагида С.В.</w:t>
            </w:r>
          </w:p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Лук</w:t>
            </w:r>
            <w:r w:rsidRPr="004D12D9">
              <w:rPr>
                <w:sz w:val="24"/>
              </w:rPr>
              <w:t>’</w:t>
            </w:r>
            <w:r w:rsidRPr="007D5632">
              <w:rPr>
                <w:sz w:val="24"/>
              </w:rPr>
              <w:t>яшко Л.В.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>участі агробізнесу в розвитку територій.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протягом</w:t>
            </w:r>
          </w:p>
          <w:p w:rsidR="004D12D9" w:rsidRPr="007D5632" w:rsidRDefault="002C1220" w:rsidP="002C1220">
            <w:pPr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Ісаєнко О.І.</w:t>
            </w:r>
          </w:p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Норинський С.В.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23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аграрної реформи в області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протягом</w:t>
            </w:r>
          </w:p>
          <w:p w:rsidR="004D12D9" w:rsidRPr="007D5632" w:rsidRDefault="002C1220" w:rsidP="002C1220">
            <w:pPr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Норинський С.В.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23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міжнародної технічної та фінансової допомоги з питань розвитку сільських територій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протягом</w:t>
            </w:r>
          </w:p>
          <w:p w:rsidR="004D12D9" w:rsidRPr="007D5632" w:rsidRDefault="002C1220" w:rsidP="002C122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Жук В.О.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578"/>
              </w:tabs>
              <w:jc w:val="both"/>
              <w:rPr>
                <w:sz w:val="24"/>
              </w:rPr>
            </w:pPr>
            <w:r w:rsidRPr="007D5632">
              <w:rPr>
                <w:sz w:val="24"/>
              </w:rPr>
              <w:t>будівництва та переобладнання зернових сушарок, придбання сільгосптехніки, тощо в сільськогосподарських підприємствах області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протягом</w:t>
            </w:r>
          </w:p>
          <w:p w:rsidR="004D12D9" w:rsidRPr="007D5632" w:rsidRDefault="002C1220" w:rsidP="002C122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Щербатий О.А.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578"/>
              </w:tabs>
              <w:jc w:val="both"/>
              <w:rPr>
                <w:sz w:val="24"/>
              </w:rPr>
            </w:pPr>
            <w:r w:rsidRPr="007D5632">
              <w:rPr>
                <w:sz w:val="24"/>
              </w:rPr>
              <w:t>забезпеченості сільськогосподарських підприємств області мінеральними добривами для проведення відповідних польових робіт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протягом</w:t>
            </w:r>
          </w:p>
          <w:p w:rsidR="004D12D9" w:rsidRPr="007D5632" w:rsidRDefault="002C1220" w:rsidP="002C122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Щербатий О.А.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578"/>
              </w:tabs>
              <w:jc w:val="both"/>
              <w:rPr>
                <w:sz w:val="24"/>
              </w:rPr>
            </w:pPr>
            <w:r w:rsidRPr="007D5632">
              <w:rPr>
                <w:sz w:val="24"/>
              </w:rPr>
              <w:t>забезпеченості сільськогосподарських підприємств області засобами захисту рослин для проведення відповідних польових робіт.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протягом</w:t>
            </w:r>
          </w:p>
          <w:p w:rsidR="004D12D9" w:rsidRPr="007D5632" w:rsidRDefault="002C1220" w:rsidP="002C122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Щербатий О.А.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pStyle w:val="23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оперативних даних по освоєнню капітальних інвестицій за рахунок всіх джерел фінансування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протягом</w:t>
            </w:r>
          </w:p>
          <w:p w:rsidR="004D12D9" w:rsidRPr="007D5632" w:rsidRDefault="002C1220" w:rsidP="002C1220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Жук В.О.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pStyle w:val="23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продуктивності молочного стада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протягом</w:t>
            </w:r>
          </w:p>
          <w:p w:rsidR="004D12D9" w:rsidRPr="007D5632" w:rsidRDefault="002C1220" w:rsidP="002C122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Олексенко В.І.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 w:rsidRPr="007D5632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pStyle w:val="23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використання чинного законодавства з питань надходження та цільового використання бюджетних та прирівняних до них коштів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протягом</w:t>
            </w:r>
          </w:p>
          <w:p w:rsidR="004D12D9" w:rsidRPr="007D5632" w:rsidRDefault="002C1220" w:rsidP="002C122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Попова Л.П.</w:t>
            </w:r>
          </w:p>
        </w:tc>
      </w:tr>
      <w:tr w:rsidR="004D12D9" w:rsidRPr="007D5632" w:rsidTr="002432A0">
        <w:trPr>
          <w:trHeight w:val="323"/>
          <w:jc w:val="center"/>
        </w:trPr>
        <w:tc>
          <w:tcPr>
            <w:tcW w:w="10438" w:type="dxa"/>
            <w:gridSpan w:val="4"/>
            <w:vAlign w:val="center"/>
          </w:tcPr>
          <w:p w:rsidR="004D12D9" w:rsidRPr="007D5632" w:rsidRDefault="004D12D9" w:rsidP="002432A0">
            <w:pPr>
              <w:pStyle w:val="BodyText21"/>
              <w:widowControl/>
              <w:spacing w:before="0"/>
              <w:rPr>
                <w:b/>
                <w:i/>
                <w:sz w:val="24"/>
                <w:szCs w:val="28"/>
              </w:rPr>
            </w:pPr>
            <w:r w:rsidRPr="007D5632">
              <w:rPr>
                <w:b/>
                <w:i/>
                <w:sz w:val="24"/>
                <w:szCs w:val="28"/>
              </w:rPr>
              <w:t>Проаналізувати: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 w:rsidRPr="007D563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22" w:type="dxa"/>
          </w:tcPr>
          <w:p w:rsidR="004D12D9" w:rsidRPr="007D5632" w:rsidRDefault="002432A0" w:rsidP="002432A0">
            <w:pPr>
              <w:pStyle w:val="23"/>
              <w:widowControl/>
              <w:ind w:firstLine="0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bCs/>
                <w:sz w:val="24"/>
              </w:rPr>
              <w:t>і</w:t>
            </w:r>
            <w:r w:rsidR="004D12D9" w:rsidRPr="007D5632">
              <w:rPr>
                <w:b w:val="0"/>
                <w:bCs/>
                <w:sz w:val="24"/>
              </w:rPr>
              <w:t>нвестиційн</w:t>
            </w:r>
            <w:r w:rsidR="004D12D9">
              <w:rPr>
                <w:b w:val="0"/>
                <w:bCs/>
                <w:sz w:val="24"/>
              </w:rPr>
              <w:t>у</w:t>
            </w:r>
            <w:r w:rsidR="004D12D9" w:rsidRPr="007D5632">
              <w:rPr>
                <w:b w:val="0"/>
                <w:bCs/>
                <w:sz w:val="24"/>
              </w:rPr>
              <w:t xml:space="preserve"> діяльн</w:t>
            </w:r>
            <w:r>
              <w:rPr>
                <w:b w:val="0"/>
                <w:bCs/>
                <w:sz w:val="24"/>
              </w:rPr>
              <w:t>і</w:t>
            </w:r>
            <w:r w:rsidR="004D12D9" w:rsidRPr="007D5632">
              <w:rPr>
                <w:b w:val="0"/>
                <w:bCs/>
                <w:sz w:val="24"/>
              </w:rPr>
              <w:t>ст</w:t>
            </w:r>
            <w:r w:rsidR="004D12D9">
              <w:rPr>
                <w:b w:val="0"/>
                <w:bCs/>
                <w:sz w:val="24"/>
              </w:rPr>
              <w:t>ь</w:t>
            </w:r>
            <w:r w:rsidR="004D12D9" w:rsidRPr="007D5632">
              <w:rPr>
                <w:b w:val="0"/>
                <w:bCs/>
                <w:sz w:val="24"/>
              </w:rPr>
              <w:t xml:space="preserve"> підприємств АПК за результатами 2018 року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jc w:val="center"/>
            </w:pPr>
            <w:r w:rsidRPr="007D5632">
              <w:rPr>
                <w:sz w:val="24"/>
                <w:lang w:val="en-US"/>
              </w:rPr>
              <w:t>I</w:t>
            </w:r>
            <w:r w:rsidRPr="007D5632">
              <w:rPr>
                <w:sz w:val="24"/>
              </w:rPr>
              <w:t xml:space="preserve"> квартал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Жук В.О.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виконання діючих договори оренди водних об’єктів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lang w:val="en-US"/>
              </w:rPr>
              <w:t>I</w:t>
            </w:r>
            <w:r w:rsidRPr="007D5632">
              <w:rPr>
                <w:sz w:val="24"/>
              </w:rPr>
              <w:t xml:space="preserve"> квартал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Ісаєнко О.І.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578"/>
              </w:tabs>
              <w:jc w:val="both"/>
              <w:rPr>
                <w:sz w:val="24"/>
                <w:szCs w:val="28"/>
              </w:rPr>
            </w:pPr>
            <w:r w:rsidRPr="007D5632">
              <w:rPr>
                <w:sz w:val="24"/>
              </w:rPr>
              <w:t>статистичну звітність по тваринництву, щомісячне підведення підсумків роботи галузі (рейтингова оцінка)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8"/>
              </w:rPr>
            </w:pPr>
            <w:r w:rsidRPr="007D5632">
              <w:rPr>
                <w:sz w:val="24"/>
                <w:szCs w:val="28"/>
              </w:rPr>
              <w:t>щомісяця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Олексенко В.І.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якісний склад державних службовців в Департаменті агропромислового розвитку, екології та природних ресурсів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щокварталу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Брагида С.В.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23"/>
              <w:widowControl/>
              <w:ind w:firstLine="0"/>
              <w:jc w:val="both"/>
              <w:rPr>
                <w:b w:val="0"/>
                <w:sz w:val="24"/>
                <w:szCs w:val="28"/>
              </w:rPr>
            </w:pPr>
            <w:r w:rsidRPr="007D5632">
              <w:rPr>
                <w:b w:val="0"/>
                <w:sz w:val="24"/>
                <w:szCs w:val="25"/>
              </w:rPr>
              <w:t>стан контрольних документів, які перебувають на обліку у Департаменті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8"/>
              </w:rPr>
            </w:pPr>
            <w:r w:rsidRPr="007D5632">
              <w:rPr>
                <w:sz w:val="24"/>
                <w:szCs w:val="24"/>
              </w:rPr>
              <w:t>щокварталу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Брагида С.В.</w:t>
            </w:r>
          </w:p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 w:rsidRPr="007D5632">
              <w:rPr>
                <w:sz w:val="22"/>
                <w:szCs w:val="22"/>
              </w:rPr>
              <w:t>Пирог Р.В.</w:t>
            </w:r>
          </w:p>
        </w:tc>
      </w:tr>
      <w:tr w:rsidR="004D12D9" w:rsidRPr="007D5632" w:rsidTr="002432A0">
        <w:trPr>
          <w:trHeight w:val="502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відповідн</w:t>
            </w:r>
            <w:r>
              <w:rPr>
                <w:sz w:val="24"/>
                <w:szCs w:val="24"/>
              </w:rPr>
              <w:t>і</w:t>
            </w:r>
            <w:r w:rsidRPr="007D5632">
              <w:rPr>
                <w:sz w:val="24"/>
                <w:szCs w:val="24"/>
              </w:rPr>
              <w:t xml:space="preserve"> форм</w:t>
            </w:r>
            <w:r>
              <w:rPr>
                <w:sz w:val="24"/>
                <w:szCs w:val="24"/>
              </w:rPr>
              <w:t>и</w:t>
            </w:r>
            <w:r w:rsidRPr="007D5632">
              <w:rPr>
                <w:sz w:val="24"/>
                <w:szCs w:val="24"/>
              </w:rPr>
              <w:t xml:space="preserve"> державних статистичних спостережень (37-сг, 4-сг, 9-бсг, 29-сг).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протягом</w:t>
            </w:r>
          </w:p>
          <w:p w:rsidR="004D12D9" w:rsidRPr="007D5632" w:rsidRDefault="002C1220" w:rsidP="002C122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4D12D9" w:rsidRPr="007D5632" w:rsidTr="002432A0">
        <w:trPr>
          <w:trHeight w:val="502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дані відповідних форм державних статистичних спостережень за категоріями господарств та районами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протягом</w:t>
            </w:r>
          </w:p>
          <w:p w:rsidR="004D12D9" w:rsidRPr="007D5632" w:rsidRDefault="002C1220" w:rsidP="002C122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4D12D9" w:rsidRPr="007D5632" w:rsidTr="002432A0">
        <w:trPr>
          <w:trHeight w:val="502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будівництв</w:t>
            </w:r>
            <w:r>
              <w:rPr>
                <w:sz w:val="24"/>
                <w:szCs w:val="24"/>
              </w:rPr>
              <w:t>о</w:t>
            </w:r>
            <w:r w:rsidRPr="007D5632">
              <w:rPr>
                <w:sz w:val="24"/>
                <w:szCs w:val="24"/>
              </w:rPr>
              <w:t xml:space="preserve"> та переобладнання зернових сушарок, придбання сільгосптехніки, тощо в сільськогосподарських підприємствах області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протягом</w:t>
            </w:r>
          </w:p>
          <w:p w:rsidR="004D12D9" w:rsidRPr="007D5632" w:rsidRDefault="002C1220" w:rsidP="002C122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4D12D9" w:rsidRPr="007D5632" w:rsidTr="002432A0">
        <w:trPr>
          <w:trHeight w:val="502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виконання ходу відповідних польових робіт, стану зимівлі озимих культур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протягом</w:t>
            </w:r>
          </w:p>
          <w:p w:rsidR="004D12D9" w:rsidRPr="007D5632" w:rsidRDefault="002C1220" w:rsidP="002C122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4D12D9" w:rsidRPr="007D5632" w:rsidTr="002432A0">
        <w:trPr>
          <w:trHeight w:val="502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tabs>
                <w:tab w:val="left" w:pos="353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забезпечен</w:t>
            </w:r>
            <w:r>
              <w:rPr>
                <w:sz w:val="24"/>
                <w:szCs w:val="24"/>
              </w:rPr>
              <w:t>ість</w:t>
            </w:r>
            <w:r w:rsidRPr="007D5632">
              <w:rPr>
                <w:sz w:val="24"/>
                <w:szCs w:val="24"/>
              </w:rPr>
              <w:t xml:space="preserve"> сільськогосподарських підприємств області мінеральними добривами для проведення відповідних польових робіт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протягом</w:t>
            </w:r>
          </w:p>
          <w:p w:rsidR="004D12D9" w:rsidRPr="007D5632" w:rsidRDefault="002C1220" w:rsidP="002C122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4D12D9" w:rsidRPr="007D5632" w:rsidTr="002432A0">
        <w:trPr>
          <w:trHeight w:val="502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забезпечен</w:t>
            </w:r>
            <w:r>
              <w:rPr>
                <w:sz w:val="24"/>
                <w:szCs w:val="24"/>
              </w:rPr>
              <w:t>ість</w:t>
            </w:r>
            <w:r w:rsidRPr="007D5632">
              <w:rPr>
                <w:sz w:val="24"/>
                <w:szCs w:val="24"/>
              </w:rPr>
              <w:t xml:space="preserve"> сільськогосподарських підприємств області засобами захисту рослин для проведення відповідних польових робіт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протягом</w:t>
            </w:r>
          </w:p>
          <w:p w:rsidR="004D12D9" w:rsidRPr="007D5632" w:rsidRDefault="002C1220" w:rsidP="002C122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4D12D9" w:rsidRPr="007D5632" w:rsidTr="002432A0">
        <w:trPr>
          <w:trHeight w:val="272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a5"/>
              <w:tabs>
                <w:tab w:val="clear" w:pos="4677"/>
                <w:tab w:val="clear" w:pos="9355"/>
              </w:tabs>
              <w:ind w:left="35" w:right="-48" w:hanging="35"/>
              <w:jc w:val="both"/>
              <w:rPr>
                <w:sz w:val="24"/>
                <w:szCs w:val="24"/>
              </w:rPr>
            </w:pPr>
            <w:r w:rsidRPr="007D5632">
              <w:rPr>
                <w:rFonts w:ascii="Times New Roman CYR" w:hAnsi="Times New Roman CYR"/>
                <w:sz w:val="24"/>
                <w:szCs w:val="24"/>
              </w:rPr>
              <w:t>матеріал</w:t>
            </w:r>
            <w:r>
              <w:rPr>
                <w:rFonts w:ascii="Times New Roman CYR" w:hAnsi="Times New Roman CYR"/>
                <w:sz w:val="24"/>
                <w:szCs w:val="24"/>
              </w:rPr>
              <w:t>и</w:t>
            </w:r>
            <w:r w:rsidRPr="007D5632">
              <w:rPr>
                <w:rFonts w:ascii="Times New Roman CYR" w:hAnsi="Times New Roman CYR"/>
                <w:sz w:val="24"/>
                <w:szCs w:val="24"/>
              </w:rPr>
              <w:t xml:space="preserve"> та видач</w:t>
            </w:r>
            <w:r>
              <w:rPr>
                <w:rFonts w:ascii="Times New Roman CYR" w:hAnsi="Times New Roman CYR"/>
                <w:sz w:val="24"/>
                <w:szCs w:val="24"/>
              </w:rPr>
              <w:t>у</w:t>
            </w:r>
            <w:r w:rsidRPr="007D5632">
              <w:rPr>
                <w:rFonts w:ascii="Times New Roman CYR" w:hAnsi="Times New Roman CYR"/>
                <w:sz w:val="24"/>
                <w:szCs w:val="24"/>
              </w:rPr>
              <w:t xml:space="preserve"> дозволів на здійснення операцій у сфері поводження з відходами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 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272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матеріал</w:t>
            </w:r>
            <w:r>
              <w:rPr>
                <w:sz w:val="24"/>
                <w:szCs w:val="24"/>
              </w:rPr>
              <w:t>и</w:t>
            </w:r>
            <w:r w:rsidRPr="007D5632">
              <w:rPr>
                <w:sz w:val="24"/>
                <w:szCs w:val="24"/>
              </w:rPr>
              <w:t xml:space="preserve"> та видач</w:t>
            </w:r>
            <w:r>
              <w:rPr>
                <w:sz w:val="24"/>
                <w:szCs w:val="24"/>
              </w:rPr>
              <w:t>у</w:t>
            </w:r>
            <w:r w:rsidRPr="007D5632">
              <w:rPr>
                <w:sz w:val="24"/>
                <w:szCs w:val="24"/>
              </w:rPr>
              <w:t xml:space="preserve"> дозволів на викиди в атмосферне повітря від стаціонарних джерел забруднення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 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272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t>и</w:t>
            </w:r>
            <w:r w:rsidRPr="007D5632">
              <w:rPr>
                <w:sz w:val="24"/>
                <w:szCs w:val="24"/>
              </w:rPr>
              <w:t xml:space="preserve"> статистичних спостережень за формами 2-ТП (повітря)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 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272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D5632">
              <w:rPr>
                <w:rFonts w:ascii="Times New Roman CYR" w:hAnsi="Times New Roman CYR"/>
                <w:sz w:val="24"/>
                <w:szCs w:val="24"/>
              </w:rPr>
              <w:t>заход</w:t>
            </w:r>
            <w:r>
              <w:rPr>
                <w:rFonts w:ascii="Times New Roman CYR" w:hAnsi="Times New Roman CYR"/>
                <w:sz w:val="24"/>
                <w:szCs w:val="24"/>
              </w:rPr>
              <w:t>и</w:t>
            </w:r>
            <w:r w:rsidRPr="007D5632">
              <w:rPr>
                <w:rFonts w:ascii="Times New Roman CYR" w:hAnsi="Times New Roman CYR"/>
                <w:sz w:val="24"/>
                <w:szCs w:val="24"/>
              </w:rPr>
              <w:t>, вжит</w:t>
            </w:r>
            <w:r>
              <w:rPr>
                <w:rFonts w:ascii="Times New Roman CYR" w:hAnsi="Times New Roman CYR"/>
                <w:sz w:val="24"/>
                <w:szCs w:val="24"/>
              </w:rPr>
              <w:t>і</w:t>
            </w:r>
            <w:r w:rsidRPr="007D5632">
              <w:rPr>
                <w:rFonts w:ascii="Times New Roman CYR" w:hAnsi="Times New Roman CYR"/>
                <w:sz w:val="24"/>
                <w:szCs w:val="24"/>
              </w:rPr>
              <w:t xml:space="preserve"> суб’єктами господарювання щодо зменшення викидів забруднюючих речовин, які впливають на зміну клімату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протягом</w:t>
            </w:r>
          </w:p>
          <w:p w:rsidR="004D12D9" w:rsidRPr="007D5632" w:rsidRDefault="002C1220" w:rsidP="002C122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272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D5632">
              <w:rPr>
                <w:rFonts w:ascii="Times New Roman CYR" w:hAnsi="Times New Roman CYR"/>
                <w:sz w:val="24"/>
                <w:szCs w:val="24"/>
              </w:rPr>
              <w:t>діяльн</w:t>
            </w:r>
            <w:r>
              <w:rPr>
                <w:rFonts w:ascii="Times New Roman CYR" w:hAnsi="Times New Roman CYR"/>
                <w:sz w:val="24"/>
                <w:szCs w:val="24"/>
              </w:rPr>
              <w:t>і</w:t>
            </w:r>
            <w:r w:rsidRPr="007D5632">
              <w:rPr>
                <w:rFonts w:ascii="Times New Roman CYR" w:hAnsi="Times New Roman CYR"/>
                <w:sz w:val="24"/>
                <w:szCs w:val="24"/>
              </w:rPr>
              <w:t>ст</w:t>
            </w:r>
            <w:r>
              <w:rPr>
                <w:rFonts w:ascii="Times New Roman CYR" w:hAnsi="Times New Roman CYR"/>
                <w:sz w:val="24"/>
                <w:szCs w:val="24"/>
              </w:rPr>
              <w:t>ь</w:t>
            </w:r>
            <w:r w:rsidRPr="007D5632">
              <w:rPr>
                <w:rFonts w:ascii="Times New Roman CYR" w:hAnsi="Times New Roman CYR"/>
                <w:sz w:val="24"/>
                <w:szCs w:val="24"/>
              </w:rPr>
              <w:t xml:space="preserve"> суб’єктів господарювання в сфері поводження з відходами та вжиття організаційних заходів щодо реєстрації об’єктів утворення, оброблення та утилізації відходів (ОУВ та ООУВ)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179"/>
          <w:jc w:val="center"/>
        </w:trPr>
        <w:tc>
          <w:tcPr>
            <w:tcW w:w="10438" w:type="dxa"/>
            <w:gridSpan w:val="4"/>
            <w:vAlign w:val="center"/>
          </w:tcPr>
          <w:p w:rsidR="004D12D9" w:rsidRPr="007D5632" w:rsidRDefault="004D12D9" w:rsidP="002432A0">
            <w:pPr>
              <w:ind w:left="67" w:hanging="67"/>
              <w:rPr>
                <w:b/>
                <w:i/>
                <w:sz w:val="24"/>
                <w:szCs w:val="22"/>
              </w:rPr>
            </w:pPr>
            <w:r w:rsidRPr="007D5632">
              <w:rPr>
                <w:b/>
                <w:i/>
                <w:sz w:val="24"/>
                <w:szCs w:val="22"/>
              </w:rPr>
              <w:t>Організація роботи: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щодо подання матеріалів по бонітуванню племінних тварин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7D5632">
              <w:rPr>
                <w:sz w:val="24"/>
                <w:szCs w:val="28"/>
              </w:rPr>
              <w:t>лютий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Олексенко В.І.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tabs>
                <w:tab w:val="left" w:pos="353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узагальненню прогнозованої структури посівних площ сільськогосподарських культур відповідно до виробничо-фінансових планів районів на 2019 рік.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 xml:space="preserve">березень 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Кожем’яченко С.В.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щодо належного забезпечення інформаціно-технічного супроводу подання е-декларацій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7D5632">
              <w:rPr>
                <w:sz w:val="24"/>
                <w:szCs w:val="28"/>
              </w:rPr>
              <w:t>січень-березень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Брагида С.В.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недопущення пожеж у лісах, торф’яниках та сільгоспугіддях у пожежонебезпечний період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протягом</w:t>
            </w:r>
          </w:p>
          <w:p w:rsidR="004D12D9" w:rsidRPr="007D5632" w:rsidRDefault="002C1220" w:rsidP="00243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 xml:space="preserve">по отриманню та узагальненню екологічної інформації від суб’єктів системи моніторингу довкілля Чернігівської області; підготовка щомісячного інформаційно-аналітичного огляду «Стан довкілля Чернігівської області» </w:t>
            </w:r>
          </w:p>
        </w:tc>
        <w:tc>
          <w:tcPr>
            <w:tcW w:w="1844" w:type="dxa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 xml:space="preserve">Щомісячно до </w:t>
            </w:r>
          </w:p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20 числа місяця, наступного за звітним періодом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Ганжа В.Ю.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 xml:space="preserve">щодо збору, обробки та узагальнення інформації щодо дослідження сільськогосподарської та лісової продукції за програмою «Радіологічний захист населення та екологічне оздоровлення територій, що зазнала радіоактивного забруднення»; підготовки звітів до Державного агентства України з управління зоною відчуження </w:t>
            </w:r>
          </w:p>
        </w:tc>
        <w:tc>
          <w:tcPr>
            <w:tcW w:w="1844" w:type="dxa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Щомісячно до 15 числа місяця, наступного за звітним періодом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Ганжа В.Ю.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22" w:type="dxa"/>
            <w:vAlign w:val="center"/>
          </w:tcPr>
          <w:p w:rsidR="004D12D9" w:rsidRPr="007D5632" w:rsidRDefault="00357C69" w:rsidP="002432A0">
            <w:pPr>
              <w:tabs>
                <w:tab w:val="left" w:pos="3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4D12D9" w:rsidRPr="007D5632">
              <w:rPr>
                <w:sz w:val="24"/>
                <w:szCs w:val="24"/>
              </w:rPr>
              <w:t>одання звітності (кількісних  та якісних показників) до Мінагрополітики суб’єктами племінної справи у тваринництві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щоквартально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Олексенко В.І.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з видачі племінних свідоцтв на тварин, що належать суб’єктам племінної справи у тваринництві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протягом</w:t>
            </w:r>
          </w:p>
          <w:p w:rsidR="004D12D9" w:rsidRPr="007D5632" w:rsidRDefault="002C1220" w:rsidP="002C1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Олексенко В.І.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  <w:lang w:val="ru-RU"/>
              </w:rPr>
              <w:t>щ</w:t>
            </w:r>
            <w:r w:rsidRPr="007D5632">
              <w:rPr>
                <w:sz w:val="24"/>
                <w:szCs w:val="24"/>
              </w:rPr>
              <w:t>одо вивчення потреби в персоналі на вакантні посади в Департамені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протягом</w:t>
            </w:r>
          </w:p>
          <w:p w:rsidR="004D12D9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Брагида С.В.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23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по перевірці проектів договорів на відповідність чинному законодавству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протягом</w:t>
            </w:r>
          </w:p>
          <w:p w:rsidR="004D12D9" w:rsidRPr="007D5632" w:rsidRDefault="002C1220" w:rsidP="002C122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4"/>
                <w:szCs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Борзак Л.А.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D5632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спеціальної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перевірки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претендують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зайняття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посад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служби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lastRenderedPageBreak/>
              <w:t>Департамені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агропромислового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екології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природних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ресурсів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обласної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D5632">
              <w:rPr>
                <w:sz w:val="24"/>
                <w:szCs w:val="24"/>
                <w:lang w:val="ru-RU"/>
              </w:rPr>
              <w:t>адм</w:t>
            </w:r>
            <w:proofErr w:type="gramEnd"/>
            <w:r w:rsidRPr="007D5632">
              <w:rPr>
                <w:sz w:val="24"/>
                <w:szCs w:val="24"/>
                <w:lang w:val="ru-RU"/>
              </w:rPr>
              <w:t>іністрації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перевірки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достовірності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заборон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частинами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третьою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та четвертою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статті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1 Закону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очищення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влади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lastRenderedPageBreak/>
              <w:t>протягом</w:t>
            </w:r>
          </w:p>
          <w:p w:rsidR="004D12D9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Борзак Л.А.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12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комісії з надання статусу спеціальної сировинної зони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протягом</w:t>
            </w:r>
          </w:p>
          <w:p w:rsidR="004D12D9" w:rsidRPr="007D5632" w:rsidRDefault="002C1220" w:rsidP="002C1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Олексенко В.І.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проведення процедур закупівель за державні кошти комітетом з конкурсних торгів Департаменту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протягом</w:t>
            </w:r>
          </w:p>
          <w:p w:rsidR="004D12D9" w:rsidRPr="007D5632" w:rsidRDefault="002C1220" w:rsidP="002C1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Олексенко В.І.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щодо підготовки документів по відзначенню дер</w:t>
            </w:r>
            <w:r w:rsidR="00357C69">
              <w:rPr>
                <w:sz w:val="24"/>
                <w:szCs w:val="24"/>
              </w:rPr>
              <w:t xml:space="preserve">жавними нагородами, нагородами </w:t>
            </w:r>
            <w:r w:rsidRPr="007D5632">
              <w:rPr>
                <w:sz w:val="24"/>
                <w:szCs w:val="24"/>
              </w:rPr>
              <w:t xml:space="preserve">обласного рівня та Департаменту 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протягом</w:t>
            </w:r>
          </w:p>
          <w:p w:rsidR="004D12D9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Брагида С.В.</w:t>
            </w:r>
          </w:p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Лук</w:t>
            </w:r>
            <w:r w:rsidRPr="004D12D9">
              <w:rPr>
                <w:sz w:val="24"/>
                <w:szCs w:val="24"/>
              </w:rPr>
              <w:t>’</w:t>
            </w:r>
            <w:r w:rsidRPr="007D5632">
              <w:rPr>
                <w:sz w:val="24"/>
                <w:szCs w:val="24"/>
              </w:rPr>
              <w:t>яшко Л.В.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4D12D9" w:rsidRDefault="002432A0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внесення зміни до положень про структурні підрозділи Департаменту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протягом</w:t>
            </w:r>
          </w:p>
          <w:p w:rsidR="004D12D9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Брагида С.В.</w:t>
            </w:r>
          </w:p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Борзак Л.А.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перегляд актів персонального характеру та інших документів з питань, що належать до його компетенції, з метою приведення їх у відповідність із законодавством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протягом</w:t>
            </w:r>
          </w:p>
          <w:p w:rsidR="004D12D9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Борзак Л.А.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придбання сільськогосподарської техніки на умовах фінансового лізингу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протягом</w:t>
            </w:r>
          </w:p>
          <w:p w:rsidR="004D12D9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ефективного використання наявного технічного потенціалу, розвитку і переоснащення матеріально-технічної бази сільськогосподарських формувань області, впровадження та поширення прогресивних, енергозберігаючих технологій та широкого висвітлення їх досягнень у засобах масової інформації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протягом</w:t>
            </w:r>
          </w:p>
          <w:p w:rsidR="004D12D9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визначення обсягів придбання сільгосп-товаровиробниками області сільськогос-подарської техніки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протягом</w:t>
            </w:r>
          </w:p>
          <w:p w:rsidR="004D12D9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охорони праці та пожежної безпеки на підприємствах, установах і організаціях агропромислового комплексу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протягом</w:t>
            </w:r>
          </w:p>
          <w:p w:rsidR="004D12D9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організації контролю (в межах компетенції) за використанням коштів, виділених з державного бюджету по відповідних цільових програмах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протягом</w:t>
            </w:r>
          </w:p>
          <w:p w:rsidR="004D12D9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4D12D9" w:rsidRPr="007D5632" w:rsidTr="002432A0">
        <w:trPr>
          <w:trHeight w:val="799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щодо проведення земельних аукціонів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протягом</w:t>
            </w:r>
          </w:p>
          <w:p w:rsidR="004D12D9" w:rsidRPr="007D5632" w:rsidRDefault="002C1220" w:rsidP="002C1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Ісаєнко О.І.</w:t>
            </w:r>
          </w:p>
        </w:tc>
      </w:tr>
      <w:tr w:rsidR="004D12D9" w:rsidRPr="007D5632" w:rsidTr="002432A0">
        <w:trPr>
          <w:trHeight w:val="799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щодо паспортизації водних об’єктів, розташованих на земельних ділянках державної власності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протягом</w:t>
            </w:r>
          </w:p>
          <w:p w:rsidR="004D12D9" w:rsidRPr="007D5632" w:rsidRDefault="002C1220" w:rsidP="002C1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Ісаєнко О.І.</w:t>
            </w:r>
          </w:p>
        </w:tc>
      </w:tr>
      <w:tr w:rsidR="004D12D9" w:rsidRPr="007D5632" w:rsidTr="002432A0">
        <w:trPr>
          <w:trHeight w:val="799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надання консультацій та роз’яснень з питань економічного аналізу виробничої діяльності сільгосппідприємств та оплати праці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протягом</w:t>
            </w:r>
          </w:p>
          <w:p w:rsidR="004D12D9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Жук В.О.</w:t>
            </w:r>
          </w:p>
        </w:tc>
      </w:tr>
      <w:tr w:rsidR="004D12D9" w:rsidRPr="007D5632" w:rsidTr="002432A0">
        <w:trPr>
          <w:trHeight w:val="799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щодо створення та ведення реєстру договорів оренди землі та водних об’єктів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протягом</w:t>
            </w:r>
          </w:p>
          <w:p w:rsidR="004D12D9" w:rsidRPr="007D5632" w:rsidRDefault="002C1220" w:rsidP="002C1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Ісаєнко О.І.</w:t>
            </w:r>
          </w:p>
        </w:tc>
      </w:tr>
      <w:tr w:rsidR="004D12D9" w:rsidRPr="007D5632" w:rsidTr="002432A0">
        <w:trPr>
          <w:trHeight w:val="799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щодо внесення змін до договорів оренди землі та водних об’єктів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протягом</w:t>
            </w:r>
          </w:p>
          <w:p w:rsidR="004D12D9" w:rsidRPr="007D5632" w:rsidRDefault="002C1220" w:rsidP="002C1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Ісаєнко О.І.</w:t>
            </w:r>
          </w:p>
        </w:tc>
      </w:tr>
      <w:tr w:rsidR="004D12D9" w:rsidRPr="007D5632" w:rsidTr="002432A0">
        <w:trPr>
          <w:trHeight w:val="799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надання методичної та практичної допомоги з питань формування та ефективної діяльності сільськогосподарських обслуговуючих кооперативів в сільській місцевості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протягом</w:t>
            </w:r>
          </w:p>
          <w:p w:rsidR="004D12D9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Жук В.О.</w:t>
            </w:r>
          </w:p>
        </w:tc>
      </w:tr>
      <w:tr w:rsidR="004D12D9" w:rsidRPr="007D5632" w:rsidTr="002432A0">
        <w:trPr>
          <w:trHeight w:val="799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видача племінних свідоцтв на тварин, що належать суб’єктам племінної справи у тваринництві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протягом</w:t>
            </w:r>
          </w:p>
          <w:p w:rsidR="004D12D9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Олексенко В.І.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контроль за використанням бюджетних коштів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протягом</w:t>
            </w:r>
          </w:p>
          <w:p w:rsidR="004D12D9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Попова Л.П.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узагальнити та подати місячну, квартальну та річну фінансову звітність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протягом</w:t>
            </w:r>
          </w:p>
          <w:p w:rsidR="004D12D9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Попова Л.П.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узагальнити та подати до державної фіскальної служби, ФССТВП звітів по ЄСВ, 1-ДФ, по нарахуванню та виплаті коштів фонду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протягом</w:t>
            </w:r>
          </w:p>
          <w:p w:rsidR="004D12D9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Ситенок І.Ф.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та реєстрація декларацій про відходи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 w:hanging="35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клопотань та надання дозволів на спеціальне використання природних ресурсів у межах територій та об’єктів природно-заповідного фонду загальнодержавного значення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 w:hanging="35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забезпечення, у межах своїх повноважень, погодження документації із землеустрою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Норинський С.В.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та погодження поточних індивідуальних технологічних нормативів використання питної води підприємств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D5632">
              <w:rPr>
                <w:rFonts w:ascii="Times New Roman CYR" w:hAnsi="Times New Roman CYR"/>
                <w:sz w:val="24"/>
                <w:szCs w:val="24"/>
              </w:rPr>
              <w:t>погодження лімітів використання питної води для виробничих потреб абонентам підприємств комунальної сфери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D5632">
              <w:rPr>
                <w:rFonts w:ascii="Times New Roman CYR" w:hAnsi="Times New Roman CYR"/>
                <w:sz w:val="24"/>
                <w:szCs w:val="24"/>
              </w:rPr>
              <w:t>встановлення умов скидання шахтних, кар'єрних і рудникових вод у водні об'єкти та повернення супутньо-пластових вод нафтогазових родовищ до підземних горизонтів, а також умови скидання дренажних вод у водні об'єкти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D5632">
              <w:rPr>
                <w:rFonts w:ascii="Times New Roman CYR" w:hAnsi="Times New Roman CYR"/>
                <w:sz w:val="24"/>
                <w:szCs w:val="24"/>
              </w:rPr>
              <w:t>погодження індивідуальних регламентів скидання з накопичувачів у поверхневі водні об'єкти промислових забруднених стічних чи шахтних, кар'єрних, рудникових вод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7402FD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D5632">
              <w:rPr>
                <w:rFonts w:ascii="Times New Roman CYR" w:hAnsi="Times New Roman CYR"/>
                <w:sz w:val="24"/>
                <w:szCs w:val="24"/>
              </w:rPr>
              <w:t>погодження меж зон санітарної охорони водних об'єктів з метою охорони водних об'єктів у районах забору води для централізованого водопостачання населення, лікувальних і оздоровчих потреб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7402FD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розгляд, затвердження паспортів місць видалення відходів (МВВ) і включення до обласного реєстру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7402FD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firstLine="11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та затвердження реєстрових карток об’єктів утворення відходів (ОУВ) та об’єктів оброблення та утилізації відходів (ООУВ). Формування та затвердження реєстрів ОУВ та ООУВ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7402FD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та реєстрація звітів про інвентаризацію викидів забруднюючих речовин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7402FD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визначення величин фонових концентрацій забруднюючих речовин в атмосферному повітрі.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7402FD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 w:hanging="35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 xml:space="preserve">розгляд клопотань та надання дозволів на спеціальне використання природних ресурсів у межах територій та об’єктів природно-заповідного фонду </w:t>
            </w:r>
            <w:r w:rsidRPr="007D5632">
              <w:rPr>
                <w:sz w:val="24"/>
                <w:szCs w:val="24"/>
              </w:rPr>
              <w:lastRenderedPageBreak/>
              <w:t>загальнодержавного значення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lastRenderedPageBreak/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7402FD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 w:hanging="35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клопотань щодо погодження дозволів на спеціальне використання природних ресурсів у межах територій та об’єктів природно-заповідного фонду місцевого значення, виданих місцевими радами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7402FD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 w:hanging="35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та погодження лімітів на спеціальне використання природних ресурсів у межах територій та об’єктів природно-заповідного фонду загальнодержавного значення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35" w:right="-48" w:hanging="35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7402FD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right="-48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та затвердження лімітів на спеціальне використання природних ресурсів у межах територій та об’єктів природно-заповідного фонду місцевого значення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35" w:right="-48" w:hanging="35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7402FD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матеріалів щодо погодження наказів про строки полювання на території мисливських угідь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7402FD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num" w:pos="1440"/>
              </w:tabs>
              <w:ind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та погодження переліку заходів з поліпшення санітарного стану лісів на територіях та об’єктах ПЗФ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7402FD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клопотань щодо створення нових об’єктів природно-заповідного фонду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7402FD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розробка проектів створення об’єктів природно-заповідного фонду місцевого значення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7402FD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розробка положень та охоронних зобов’язань на новостворені об’єкти природно-заповідного фонду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створення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7402FD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матеріалів та погодження пропозицій користувачів мисливських угідь щодо лімітів використання мисливських тварин, віднесених до державного мисливського фонду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7402FD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та погодження матеріалів щодо надання у користування мисливських угідь для  ведення  мисливського господарства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7402FD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матеріалів та погодження проектів організації та розвитку мисливського господарства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7402FD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матеріалів та погодження лімітів використання лісових ресурсів при заготівлі другорядних лісових матеріалів та при здійсненні побічних лісових користувань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7402FD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 xml:space="preserve">погодження виділення особливо захисних лісових ділянок 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7402FD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погодження додаткової заготівлі деревини під час проведення рубок головного користування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7402FD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caaieiaie1"/>
              <w:keepNext w:val="0"/>
              <w:spacing w:line="240" w:lineRule="auto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веденню Єдиного реєстру з оцінки впливу на довкілля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протягом</w:t>
            </w:r>
          </w:p>
          <w:p w:rsidR="004D12D9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Ганжа В.Ю.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7402FD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caaieiaie1"/>
              <w:keepNext w:val="0"/>
              <w:spacing w:line="240" w:lineRule="auto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щодо організації громадських обговорень з оцінки впливу на довкілля, в тому числі громадських слухань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протягом</w:t>
            </w:r>
          </w:p>
          <w:p w:rsidR="004D12D9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Ганжа В.Ю.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7402FD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 xml:space="preserve">по визначенню умов щодо обсягу досліджень та рівня деталізації інформації у разі отримання вимоги від суб’єкта господарювання чи наявності </w:t>
            </w:r>
            <w:r w:rsidRPr="007D5632">
              <w:rPr>
                <w:sz w:val="24"/>
                <w:szCs w:val="24"/>
              </w:rPr>
              <w:lastRenderedPageBreak/>
              <w:t>транскордонного впливу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lastRenderedPageBreak/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Ганжа В.Ю.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7402FD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caaieiaie1"/>
              <w:keepNext w:val="0"/>
              <w:spacing w:line="240" w:lineRule="auto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щодо розміщення на офіційному веб-сайті повідомлення про плановану діяльність, яка підлягає оцінці впливу на довкілля; оголошення про початок громадського обговорення звіту з оцінки впливу на довкілля та інформація про висновок з оцінки впливу на довкілля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Ганжа В.Ю.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7402FD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caaieiaie1"/>
              <w:keepNext w:val="0"/>
              <w:spacing w:line="240" w:lineRule="auto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з розгляду зауважень і пропозицій від громадськості в процесі оцінки впливу на довкілля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Ганжа В.Ю.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7402FD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caaieiaie1"/>
              <w:keepNext w:val="0"/>
              <w:spacing w:line="240" w:lineRule="auto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видачі висновків з оцінки впливу на довкілля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Ганжа В.Ю.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7402FD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caaieiaie1"/>
              <w:keepNext w:val="0"/>
              <w:spacing w:line="240" w:lineRule="auto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з розгляду заяв про визначення обсягу стратегічної екологічної оцінки проекту документа державного планування місцевого та регіонального рівнів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Ганжа В.Ю.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7402FD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caaieiaie1"/>
              <w:keepNext w:val="0"/>
              <w:spacing w:line="240" w:lineRule="auto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 xml:space="preserve">з розгляду документів державного планування місцевого та регіонального рівнів та звітів про стратегічну екологічну оцінку 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Ганжа В.Ю.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7402FD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caaieiaie1"/>
              <w:keepNext w:val="0"/>
              <w:spacing w:line="240" w:lineRule="auto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щодо розміщення на офіційному веб-сайті повідомлень про оприлюднення проектів державного планування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Ганжа В.Ю.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7402FD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caaieiaie1"/>
              <w:keepNext w:val="0"/>
              <w:spacing w:line="240" w:lineRule="auto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із забезпечення інформування та участі громадськості України у транскордонних консультаціях щодо стратегічної екологічної оцінки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 xml:space="preserve">за зверненням Мінприроди України 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Ганжа В.Ю.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7402FD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pStyle w:val="23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по організації та веденню моніторингу стану довкілля області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протягом</w:t>
            </w:r>
          </w:p>
          <w:p w:rsidR="004D12D9" w:rsidRPr="007D5632" w:rsidRDefault="002C1220" w:rsidP="002C122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Ганжа В.Ю.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7402FD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з розгляду запитів та надання довідок про рівень радіоактивного забруднення територій населених пунктів Чернігівської області</w:t>
            </w:r>
          </w:p>
        </w:tc>
        <w:tc>
          <w:tcPr>
            <w:tcW w:w="1844" w:type="dxa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Ганжа В.Ю.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7402FD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Збір, вивчення інформації та надання рекомендацій щодо безпечної експлуатації місць видалення відходів (МВВ)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протягом</w:t>
            </w:r>
          </w:p>
          <w:p w:rsidR="004D12D9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7402FD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sz w:val="24"/>
                <w:szCs w:val="24"/>
              </w:rPr>
            </w:pPr>
            <w:r w:rsidRPr="007D5632">
              <w:rPr>
                <w:rFonts w:cs="Courier New"/>
                <w:sz w:val="24"/>
                <w:szCs w:val="24"/>
              </w:rPr>
              <w:t>щодо визначення державних інтересів при розробленні містобудівної документації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Ганжа В.Ю.</w:t>
            </w:r>
          </w:p>
        </w:tc>
      </w:tr>
    </w:tbl>
    <w:p w:rsidR="0046382F" w:rsidRPr="002E712C" w:rsidRDefault="0046382F" w:rsidP="00F844BE">
      <w:pPr>
        <w:ind w:left="-284"/>
        <w:jc w:val="both"/>
        <w:rPr>
          <w:sz w:val="16"/>
          <w:szCs w:val="26"/>
        </w:rPr>
      </w:pPr>
    </w:p>
    <w:p w:rsidR="00B5485A" w:rsidRDefault="00B5485A" w:rsidP="004805CC">
      <w:pPr>
        <w:ind w:left="142"/>
        <w:jc w:val="both"/>
        <w:rPr>
          <w:sz w:val="16"/>
          <w:szCs w:val="26"/>
        </w:rPr>
      </w:pPr>
    </w:p>
    <w:p w:rsidR="00116879" w:rsidRDefault="00116879" w:rsidP="004805CC">
      <w:pPr>
        <w:ind w:left="142"/>
        <w:jc w:val="both"/>
        <w:rPr>
          <w:sz w:val="16"/>
          <w:szCs w:val="26"/>
        </w:rPr>
      </w:pPr>
    </w:p>
    <w:p w:rsidR="00116879" w:rsidRDefault="00116879" w:rsidP="004805CC">
      <w:pPr>
        <w:ind w:left="142"/>
        <w:jc w:val="both"/>
        <w:rPr>
          <w:sz w:val="16"/>
          <w:szCs w:val="26"/>
        </w:rPr>
      </w:pPr>
    </w:p>
    <w:p w:rsidR="00116879" w:rsidRPr="002E712C" w:rsidRDefault="00116879" w:rsidP="004805CC">
      <w:pPr>
        <w:ind w:left="142"/>
        <w:jc w:val="both"/>
        <w:rPr>
          <w:sz w:val="16"/>
          <w:szCs w:val="26"/>
        </w:rPr>
      </w:pPr>
    </w:p>
    <w:p w:rsidR="005F7486" w:rsidRPr="002E712C" w:rsidRDefault="005F7486" w:rsidP="00F844BE">
      <w:pPr>
        <w:ind w:left="-284"/>
        <w:jc w:val="both"/>
        <w:rPr>
          <w:sz w:val="16"/>
          <w:szCs w:val="26"/>
        </w:rPr>
      </w:pPr>
    </w:p>
    <w:p w:rsidR="00116879" w:rsidRDefault="00C713C0" w:rsidP="00C713C0">
      <w:pPr>
        <w:jc w:val="both"/>
        <w:rPr>
          <w:szCs w:val="26"/>
        </w:rPr>
      </w:pPr>
      <w:r w:rsidRPr="00C713C0">
        <w:rPr>
          <w:szCs w:val="26"/>
        </w:rPr>
        <w:t>Директор</w:t>
      </w:r>
      <w:r w:rsidR="00116879">
        <w:rPr>
          <w:szCs w:val="26"/>
        </w:rPr>
        <w:t xml:space="preserve"> Департаменту агропромислового </w:t>
      </w:r>
    </w:p>
    <w:p w:rsidR="00116879" w:rsidRDefault="00116879" w:rsidP="00C713C0">
      <w:pPr>
        <w:jc w:val="both"/>
        <w:rPr>
          <w:szCs w:val="26"/>
        </w:rPr>
      </w:pPr>
      <w:r>
        <w:rPr>
          <w:szCs w:val="26"/>
        </w:rPr>
        <w:t xml:space="preserve">розвитку, екології та природних ресурсів </w:t>
      </w:r>
    </w:p>
    <w:p w:rsidR="0046382F" w:rsidRPr="00C713C0" w:rsidRDefault="00116879" w:rsidP="00C713C0">
      <w:pPr>
        <w:jc w:val="both"/>
        <w:rPr>
          <w:szCs w:val="26"/>
        </w:rPr>
      </w:pPr>
      <w:r>
        <w:rPr>
          <w:szCs w:val="26"/>
        </w:rPr>
        <w:t xml:space="preserve">обласної державної адміністрації </w:t>
      </w:r>
      <w:r w:rsidR="00C713C0" w:rsidRPr="00C713C0">
        <w:rPr>
          <w:szCs w:val="26"/>
        </w:rPr>
        <w:tab/>
      </w:r>
      <w:r w:rsidR="00C713C0" w:rsidRPr="00C713C0">
        <w:rPr>
          <w:szCs w:val="26"/>
        </w:rPr>
        <w:tab/>
      </w:r>
      <w:r w:rsidR="00C713C0" w:rsidRPr="00C713C0">
        <w:rPr>
          <w:szCs w:val="26"/>
        </w:rPr>
        <w:tab/>
      </w:r>
      <w:r w:rsidR="00C713C0" w:rsidRPr="00C713C0">
        <w:rPr>
          <w:szCs w:val="26"/>
        </w:rPr>
        <w:tab/>
      </w:r>
      <w:r>
        <w:rPr>
          <w:szCs w:val="26"/>
        </w:rPr>
        <w:t xml:space="preserve">  </w:t>
      </w:r>
      <w:r w:rsidR="00C713C0" w:rsidRPr="00C713C0">
        <w:rPr>
          <w:szCs w:val="26"/>
        </w:rPr>
        <w:t xml:space="preserve">                 Ю. ТКАЛИЧ</w:t>
      </w:r>
    </w:p>
    <w:sectPr w:rsidR="0046382F" w:rsidRPr="00C713C0" w:rsidSect="00D42503">
      <w:headerReference w:type="even" r:id="rId9"/>
      <w:footerReference w:type="even" r:id="rId10"/>
      <w:footerReference w:type="default" r:id="rId11"/>
      <w:pgSz w:w="11906" w:h="16838"/>
      <w:pgMar w:top="709" w:right="851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7F" w:rsidRPr="00F844BE" w:rsidRDefault="00E3497F">
      <w:pPr>
        <w:rPr>
          <w:sz w:val="26"/>
          <w:szCs w:val="26"/>
        </w:rPr>
      </w:pPr>
      <w:r w:rsidRPr="00F844BE">
        <w:rPr>
          <w:sz w:val="26"/>
          <w:szCs w:val="26"/>
        </w:rPr>
        <w:separator/>
      </w:r>
    </w:p>
  </w:endnote>
  <w:endnote w:type="continuationSeparator" w:id="0">
    <w:p w:rsidR="00E3497F" w:rsidRPr="00F844BE" w:rsidRDefault="00E3497F">
      <w:pPr>
        <w:rPr>
          <w:sz w:val="26"/>
          <w:szCs w:val="26"/>
        </w:rPr>
      </w:pPr>
      <w:r w:rsidRPr="00F844BE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A0" w:rsidRPr="00F844BE" w:rsidRDefault="002432A0" w:rsidP="00F844BE">
    <w:pPr>
      <w:pStyle w:val="aa"/>
      <w:framePr w:wrap="around" w:vAnchor="text" w:hAnchor="margin" w:xAlign="right" w:y="1"/>
      <w:rPr>
        <w:rStyle w:val="a7"/>
        <w:sz w:val="22"/>
        <w:szCs w:val="22"/>
      </w:rPr>
    </w:pPr>
    <w:r w:rsidRPr="00F844BE">
      <w:rPr>
        <w:rStyle w:val="a7"/>
        <w:sz w:val="22"/>
        <w:szCs w:val="22"/>
      </w:rPr>
      <w:fldChar w:fldCharType="begin"/>
    </w:r>
    <w:r w:rsidRPr="00F844BE">
      <w:rPr>
        <w:rStyle w:val="a7"/>
        <w:sz w:val="22"/>
        <w:szCs w:val="22"/>
      </w:rPr>
      <w:instrText xml:space="preserve">PAGE  </w:instrText>
    </w:r>
    <w:r w:rsidRPr="00F844BE">
      <w:rPr>
        <w:rStyle w:val="a7"/>
        <w:sz w:val="22"/>
        <w:szCs w:val="22"/>
      </w:rPr>
      <w:fldChar w:fldCharType="end"/>
    </w:r>
  </w:p>
  <w:p w:rsidR="002432A0" w:rsidRPr="00F844BE" w:rsidRDefault="002432A0" w:rsidP="00F844BE">
    <w:pPr>
      <w:pStyle w:val="aa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A0" w:rsidRPr="00F844BE" w:rsidRDefault="002432A0" w:rsidP="00F844BE">
    <w:pPr>
      <w:pStyle w:val="aa"/>
      <w:framePr w:wrap="around" w:vAnchor="text" w:hAnchor="margin" w:xAlign="right" w:y="1"/>
      <w:rPr>
        <w:rStyle w:val="a7"/>
        <w:sz w:val="22"/>
        <w:szCs w:val="22"/>
      </w:rPr>
    </w:pPr>
    <w:r w:rsidRPr="00F844BE">
      <w:rPr>
        <w:rStyle w:val="a7"/>
        <w:sz w:val="22"/>
        <w:szCs w:val="22"/>
      </w:rPr>
      <w:fldChar w:fldCharType="begin"/>
    </w:r>
    <w:r w:rsidRPr="00F844BE">
      <w:rPr>
        <w:rStyle w:val="a7"/>
        <w:sz w:val="22"/>
        <w:szCs w:val="22"/>
      </w:rPr>
      <w:instrText xml:space="preserve">PAGE  </w:instrText>
    </w:r>
    <w:r w:rsidRPr="00F844BE">
      <w:rPr>
        <w:rStyle w:val="a7"/>
        <w:sz w:val="22"/>
        <w:szCs w:val="22"/>
      </w:rPr>
      <w:fldChar w:fldCharType="separate"/>
    </w:r>
    <w:r w:rsidR="00066773">
      <w:rPr>
        <w:rStyle w:val="a7"/>
        <w:noProof/>
        <w:sz w:val="22"/>
        <w:szCs w:val="22"/>
      </w:rPr>
      <w:t>9</w:t>
    </w:r>
    <w:r w:rsidRPr="00F844BE">
      <w:rPr>
        <w:rStyle w:val="a7"/>
        <w:sz w:val="22"/>
        <w:szCs w:val="22"/>
      </w:rPr>
      <w:fldChar w:fldCharType="end"/>
    </w:r>
  </w:p>
  <w:p w:rsidR="002432A0" w:rsidRPr="00F844BE" w:rsidRDefault="002432A0" w:rsidP="00F844BE">
    <w:pPr>
      <w:pStyle w:val="aa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7F" w:rsidRPr="00F844BE" w:rsidRDefault="00E3497F">
      <w:pPr>
        <w:rPr>
          <w:sz w:val="26"/>
          <w:szCs w:val="26"/>
        </w:rPr>
      </w:pPr>
      <w:r w:rsidRPr="00F844BE">
        <w:rPr>
          <w:sz w:val="26"/>
          <w:szCs w:val="26"/>
        </w:rPr>
        <w:separator/>
      </w:r>
    </w:p>
  </w:footnote>
  <w:footnote w:type="continuationSeparator" w:id="0">
    <w:p w:rsidR="00E3497F" w:rsidRPr="00F844BE" w:rsidRDefault="00E3497F">
      <w:pPr>
        <w:rPr>
          <w:sz w:val="26"/>
          <w:szCs w:val="26"/>
        </w:rPr>
      </w:pPr>
      <w:r w:rsidRPr="00F844BE">
        <w:rPr>
          <w:sz w:val="26"/>
          <w:szCs w:val="2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A0" w:rsidRPr="00F844BE" w:rsidRDefault="002432A0">
    <w:pPr>
      <w:pStyle w:val="a5"/>
      <w:framePr w:wrap="around" w:vAnchor="text" w:hAnchor="margin" w:xAlign="center" w:y="1"/>
      <w:rPr>
        <w:rStyle w:val="a7"/>
        <w:sz w:val="26"/>
        <w:szCs w:val="26"/>
      </w:rPr>
    </w:pPr>
    <w:r w:rsidRPr="00F844BE">
      <w:rPr>
        <w:rStyle w:val="a7"/>
        <w:sz w:val="26"/>
        <w:szCs w:val="26"/>
      </w:rPr>
      <w:fldChar w:fldCharType="begin"/>
    </w:r>
    <w:r w:rsidRPr="00F844BE">
      <w:rPr>
        <w:rStyle w:val="a7"/>
        <w:sz w:val="26"/>
        <w:szCs w:val="26"/>
      </w:rPr>
      <w:instrText xml:space="preserve">PAGE  </w:instrText>
    </w:r>
    <w:r w:rsidRPr="00F844BE">
      <w:rPr>
        <w:rStyle w:val="a7"/>
        <w:sz w:val="26"/>
        <w:szCs w:val="26"/>
      </w:rPr>
      <w:fldChar w:fldCharType="end"/>
    </w:r>
  </w:p>
  <w:p w:rsidR="002432A0" w:rsidRPr="00F844BE" w:rsidRDefault="002432A0">
    <w:pPr>
      <w:pStyle w:val="a5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50B"/>
    <w:multiLevelType w:val="hybridMultilevel"/>
    <w:tmpl w:val="B6B25254"/>
    <w:lvl w:ilvl="0" w:tplc="9BA80D0A">
      <w:start w:val="18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F66A7"/>
    <w:multiLevelType w:val="hybridMultilevel"/>
    <w:tmpl w:val="42B6921E"/>
    <w:lvl w:ilvl="0" w:tplc="20A0F608">
      <w:start w:val="8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C6541"/>
    <w:multiLevelType w:val="hybridMultilevel"/>
    <w:tmpl w:val="68422A80"/>
    <w:lvl w:ilvl="0" w:tplc="9BA80D0A">
      <w:start w:val="18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A6158"/>
    <w:multiLevelType w:val="hybridMultilevel"/>
    <w:tmpl w:val="8B54A530"/>
    <w:lvl w:ilvl="0" w:tplc="5CB2B236">
      <w:start w:val="8"/>
      <w:numFmt w:val="bullet"/>
      <w:lvlText w:val="-"/>
      <w:lvlJc w:val="left"/>
      <w:pPr>
        <w:tabs>
          <w:tab w:val="num" w:pos="343"/>
        </w:tabs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4">
    <w:nsid w:val="126B49E3"/>
    <w:multiLevelType w:val="hybridMultilevel"/>
    <w:tmpl w:val="5CB63464"/>
    <w:lvl w:ilvl="0" w:tplc="BFE2CE5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50DC7"/>
    <w:multiLevelType w:val="hybridMultilevel"/>
    <w:tmpl w:val="6696190A"/>
    <w:lvl w:ilvl="0" w:tplc="46B4B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1A42DF"/>
    <w:multiLevelType w:val="hybridMultilevel"/>
    <w:tmpl w:val="5D3A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73F6D"/>
    <w:multiLevelType w:val="hybridMultilevel"/>
    <w:tmpl w:val="345033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95366B"/>
    <w:multiLevelType w:val="hybridMultilevel"/>
    <w:tmpl w:val="359ABD02"/>
    <w:lvl w:ilvl="0" w:tplc="5CB2B236">
      <w:start w:val="8"/>
      <w:numFmt w:val="bullet"/>
      <w:lvlText w:val="-"/>
      <w:lvlJc w:val="left"/>
      <w:pPr>
        <w:tabs>
          <w:tab w:val="num" w:pos="343"/>
        </w:tabs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9">
    <w:nsid w:val="35C57861"/>
    <w:multiLevelType w:val="hybridMultilevel"/>
    <w:tmpl w:val="08947FE4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1C71E5"/>
    <w:multiLevelType w:val="hybridMultilevel"/>
    <w:tmpl w:val="E45C40B4"/>
    <w:lvl w:ilvl="0" w:tplc="041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1">
    <w:nsid w:val="546F786A"/>
    <w:multiLevelType w:val="hybridMultilevel"/>
    <w:tmpl w:val="7E1675EC"/>
    <w:lvl w:ilvl="0" w:tplc="5CB2B236">
      <w:start w:val="8"/>
      <w:numFmt w:val="bullet"/>
      <w:lvlText w:val="-"/>
      <w:lvlJc w:val="left"/>
      <w:pPr>
        <w:tabs>
          <w:tab w:val="num" w:pos="343"/>
        </w:tabs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B10BE8"/>
    <w:multiLevelType w:val="hybridMultilevel"/>
    <w:tmpl w:val="7662244E"/>
    <w:lvl w:ilvl="0" w:tplc="9BA80D0A">
      <w:start w:val="18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3">
    <w:nsid w:val="5FE819D4"/>
    <w:multiLevelType w:val="hybridMultilevel"/>
    <w:tmpl w:val="FCEECDC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68891F2E"/>
    <w:multiLevelType w:val="hybridMultilevel"/>
    <w:tmpl w:val="D610C586"/>
    <w:lvl w:ilvl="0" w:tplc="5CB2B236">
      <w:start w:val="8"/>
      <w:numFmt w:val="bullet"/>
      <w:lvlText w:val="-"/>
      <w:lvlJc w:val="left"/>
      <w:pPr>
        <w:tabs>
          <w:tab w:val="num" w:pos="343"/>
        </w:tabs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15">
    <w:nsid w:val="696752BB"/>
    <w:multiLevelType w:val="hybridMultilevel"/>
    <w:tmpl w:val="68DA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94E7A"/>
    <w:multiLevelType w:val="hybridMultilevel"/>
    <w:tmpl w:val="8EFAB21E"/>
    <w:lvl w:ilvl="0" w:tplc="B4E4FBB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4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240119"/>
    <w:multiLevelType w:val="hybridMultilevel"/>
    <w:tmpl w:val="FCAA8F1E"/>
    <w:lvl w:ilvl="0" w:tplc="47306BB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36A60"/>
    <w:multiLevelType w:val="hybridMultilevel"/>
    <w:tmpl w:val="1D6065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A05BC3"/>
    <w:multiLevelType w:val="hybridMultilevel"/>
    <w:tmpl w:val="911696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1"/>
  </w:num>
  <w:num w:numId="5">
    <w:abstractNumId w:val="5"/>
  </w:num>
  <w:num w:numId="6">
    <w:abstractNumId w:val="3"/>
  </w:num>
  <w:num w:numId="7">
    <w:abstractNumId w:val="14"/>
  </w:num>
  <w:num w:numId="8">
    <w:abstractNumId w:val="7"/>
  </w:num>
  <w:num w:numId="9">
    <w:abstractNumId w:val="9"/>
  </w:num>
  <w:num w:numId="10">
    <w:abstractNumId w:val="17"/>
  </w:num>
  <w:num w:numId="11">
    <w:abstractNumId w:val="16"/>
  </w:num>
  <w:num w:numId="12">
    <w:abstractNumId w:val="13"/>
  </w:num>
  <w:num w:numId="13">
    <w:abstractNumId w:val="15"/>
  </w:num>
  <w:num w:numId="14">
    <w:abstractNumId w:val="6"/>
  </w:num>
  <w:num w:numId="15">
    <w:abstractNumId w:val="19"/>
  </w:num>
  <w:num w:numId="16">
    <w:abstractNumId w:val="18"/>
  </w:num>
  <w:num w:numId="17">
    <w:abstractNumId w:val="12"/>
  </w:num>
  <w:num w:numId="18">
    <w:abstractNumId w:val="0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B1"/>
    <w:rsid w:val="00001EA1"/>
    <w:rsid w:val="000036A4"/>
    <w:rsid w:val="00005986"/>
    <w:rsid w:val="00024C71"/>
    <w:rsid w:val="000330F2"/>
    <w:rsid w:val="00036C29"/>
    <w:rsid w:val="00040180"/>
    <w:rsid w:val="000507F2"/>
    <w:rsid w:val="000522FD"/>
    <w:rsid w:val="000569A1"/>
    <w:rsid w:val="0006095A"/>
    <w:rsid w:val="000657F0"/>
    <w:rsid w:val="00066773"/>
    <w:rsid w:val="00074952"/>
    <w:rsid w:val="00083D16"/>
    <w:rsid w:val="00093159"/>
    <w:rsid w:val="000B601F"/>
    <w:rsid w:val="000C565C"/>
    <w:rsid w:val="000C5A12"/>
    <w:rsid w:val="000C6FCA"/>
    <w:rsid w:val="000E6096"/>
    <w:rsid w:val="000F0D58"/>
    <w:rsid w:val="000F36C2"/>
    <w:rsid w:val="00105CDE"/>
    <w:rsid w:val="00111E57"/>
    <w:rsid w:val="00111E66"/>
    <w:rsid w:val="00116879"/>
    <w:rsid w:val="00123C0D"/>
    <w:rsid w:val="00123DCE"/>
    <w:rsid w:val="001371C2"/>
    <w:rsid w:val="00142C32"/>
    <w:rsid w:val="001434F9"/>
    <w:rsid w:val="00144F6B"/>
    <w:rsid w:val="0014626F"/>
    <w:rsid w:val="00153CFF"/>
    <w:rsid w:val="00156498"/>
    <w:rsid w:val="00162DDB"/>
    <w:rsid w:val="001745E5"/>
    <w:rsid w:val="00176999"/>
    <w:rsid w:val="00177DE0"/>
    <w:rsid w:val="0018736E"/>
    <w:rsid w:val="00191974"/>
    <w:rsid w:val="0019671A"/>
    <w:rsid w:val="001A09DD"/>
    <w:rsid w:val="001A7672"/>
    <w:rsid w:val="001C56EF"/>
    <w:rsid w:val="001D061E"/>
    <w:rsid w:val="001D33C8"/>
    <w:rsid w:val="001D6866"/>
    <w:rsid w:val="001E43EB"/>
    <w:rsid w:val="00206E68"/>
    <w:rsid w:val="00213AA3"/>
    <w:rsid w:val="00220473"/>
    <w:rsid w:val="00232BF7"/>
    <w:rsid w:val="00235B67"/>
    <w:rsid w:val="002416B2"/>
    <w:rsid w:val="00242CB2"/>
    <w:rsid w:val="002432A0"/>
    <w:rsid w:val="00247F26"/>
    <w:rsid w:val="00261C46"/>
    <w:rsid w:val="00265F6A"/>
    <w:rsid w:val="002712B6"/>
    <w:rsid w:val="0027524F"/>
    <w:rsid w:val="002778E9"/>
    <w:rsid w:val="00295168"/>
    <w:rsid w:val="00296448"/>
    <w:rsid w:val="002B7A65"/>
    <w:rsid w:val="002C1220"/>
    <w:rsid w:val="002C54B3"/>
    <w:rsid w:val="002C6435"/>
    <w:rsid w:val="002D03A5"/>
    <w:rsid w:val="002E20E4"/>
    <w:rsid w:val="002E2E61"/>
    <w:rsid w:val="002E4C5F"/>
    <w:rsid w:val="002E712C"/>
    <w:rsid w:val="002F1066"/>
    <w:rsid w:val="002F3B0C"/>
    <w:rsid w:val="002F3F3F"/>
    <w:rsid w:val="0030318F"/>
    <w:rsid w:val="003172CA"/>
    <w:rsid w:val="00320027"/>
    <w:rsid w:val="00335CDC"/>
    <w:rsid w:val="00346302"/>
    <w:rsid w:val="0035439C"/>
    <w:rsid w:val="00357C69"/>
    <w:rsid w:val="00357FB0"/>
    <w:rsid w:val="00370FC7"/>
    <w:rsid w:val="0037119E"/>
    <w:rsid w:val="003845E9"/>
    <w:rsid w:val="00385957"/>
    <w:rsid w:val="00391045"/>
    <w:rsid w:val="003920E6"/>
    <w:rsid w:val="003966E6"/>
    <w:rsid w:val="003A1669"/>
    <w:rsid w:val="003A35DA"/>
    <w:rsid w:val="003A7B9E"/>
    <w:rsid w:val="003B5750"/>
    <w:rsid w:val="003C0C84"/>
    <w:rsid w:val="003D0A9B"/>
    <w:rsid w:val="003D16C1"/>
    <w:rsid w:val="003D26D3"/>
    <w:rsid w:val="003D60C6"/>
    <w:rsid w:val="003D6E9A"/>
    <w:rsid w:val="003E1AAF"/>
    <w:rsid w:val="003E1F98"/>
    <w:rsid w:val="003E481C"/>
    <w:rsid w:val="003E498F"/>
    <w:rsid w:val="003E4AE2"/>
    <w:rsid w:val="003E5769"/>
    <w:rsid w:val="003E70C0"/>
    <w:rsid w:val="004003D5"/>
    <w:rsid w:val="00407010"/>
    <w:rsid w:val="004116AE"/>
    <w:rsid w:val="00427254"/>
    <w:rsid w:val="00427858"/>
    <w:rsid w:val="00434201"/>
    <w:rsid w:val="004426D8"/>
    <w:rsid w:val="0045332B"/>
    <w:rsid w:val="0046382F"/>
    <w:rsid w:val="00467257"/>
    <w:rsid w:val="0047784C"/>
    <w:rsid w:val="004805CC"/>
    <w:rsid w:val="0048623D"/>
    <w:rsid w:val="00490AC6"/>
    <w:rsid w:val="00492D59"/>
    <w:rsid w:val="00492F51"/>
    <w:rsid w:val="00494359"/>
    <w:rsid w:val="00495E23"/>
    <w:rsid w:val="004A5067"/>
    <w:rsid w:val="004B6374"/>
    <w:rsid w:val="004C6120"/>
    <w:rsid w:val="004D0B9F"/>
    <w:rsid w:val="004D12D9"/>
    <w:rsid w:val="004D543B"/>
    <w:rsid w:val="004F1041"/>
    <w:rsid w:val="004F359E"/>
    <w:rsid w:val="004F473F"/>
    <w:rsid w:val="004F6D20"/>
    <w:rsid w:val="00503C1A"/>
    <w:rsid w:val="005138C0"/>
    <w:rsid w:val="00517D22"/>
    <w:rsid w:val="00517E6D"/>
    <w:rsid w:val="0053117C"/>
    <w:rsid w:val="00532F10"/>
    <w:rsid w:val="00533BC8"/>
    <w:rsid w:val="0053605F"/>
    <w:rsid w:val="0053688B"/>
    <w:rsid w:val="005568B1"/>
    <w:rsid w:val="005757FF"/>
    <w:rsid w:val="00577504"/>
    <w:rsid w:val="005803B0"/>
    <w:rsid w:val="005A36D7"/>
    <w:rsid w:val="005A5F30"/>
    <w:rsid w:val="005A716A"/>
    <w:rsid w:val="005A7F7F"/>
    <w:rsid w:val="005B1DD2"/>
    <w:rsid w:val="005B2804"/>
    <w:rsid w:val="005B5048"/>
    <w:rsid w:val="005C04F9"/>
    <w:rsid w:val="005C3919"/>
    <w:rsid w:val="005C5756"/>
    <w:rsid w:val="005C7AF5"/>
    <w:rsid w:val="005C7F1E"/>
    <w:rsid w:val="005D21AF"/>
    <w:rsid w:val="005D2473"/>
    <w:rsid w:val="005E1F7E"/>
    <w:rsid w:val="005E24E6"/>
    <w:rsid w:val="005E2926"/>
    <w:rsid w:val="005F5C43"/>
    <w:rsid w:val="005F7486"/>
    <w:rsid w:val="00601CB0"/>
    <w:rsid w:val="00622290"/>
    <w:rsid w:val="00624558"/>
    <w:rsid w:val="00631DFC"/>
    <w:rsid w:val="00643E8D"/>
    <w:rsid w:val="006603E2"/>
    <w:rsid w:val="00676B1D"/>
    <w:rsid w:val="006920AC"/>
    <w:rsid w:val="00696A78"/>
    <w:rsid w:val="00697FE4"/>
    <w:rsid w:val="006A4C92"/>
    <w:rsid w:val="006B2DD6"/>
    <w:rsid w:val="006D02BB"/>
    <w:rsid w:val="006D3893"/>
    <w:rsid w:val="006D3BC4"/>
    <w:rsid w:val="006D4366"/>
    <w:rsid w:val="006D4B67"/>
    <w:rsid w:val="006E7735"/>
    <w:rsid w:val="006E796A"/>
    <w:rsid w:val="006F0625"/>
    <w:rsid w:val="007124BF"/>
    <w:rsid w:val="007265DA"/>
    <w:rsid w:val="007402FD"/>
    <w:rsid w:val="00753699"/>
    <w:rsid w:val="007554E5"/>
    <w:rsid w:val="00761827"/>
    <w:rsid w:val="00761D17"/>
    <w:rsid w:val="00762306"/>
    <w:rsid w:val="007647FD"/>
    <w:rsid w:val="007652AB"/>
    <w:rsid w:val="00765D04"/>
    <w:rsid w:val="00783001"/>
    <w:rsid w:val="00787CB8"/>
    <w:rsid w:val="0079224E"/>
    <w:rsid w:val="007A27FC"/>
    <w:rsid w:val="007B28A3"/>
    <w:rsid w:val="007B3606"/>
    <w:rsid w:val="007B6EB7"/>
    <w:rsid w:val="007C40F8"/>
    <w:rsid w:val="007C6276"/>
    <w:rsid w:val="007D3CCA"/>
    <w:rsid w:val="007D5339"/>
    <w:rsid w:val="007D5994"/>
    <w:rsid w:val="007F0374"/>
    <w:rsid w:val="007F2F9B"/>
    <w:rsid w:val="00800315"/>
    <w:rsid w:val="00802C78"/>
    <w:rsid w:val="0080735D"/>
    <w:rsid w:val="0080765F"/>
    <w:rsid w:val="00811C69"/>
    <w:rsid w:val="00811E48"/>
    <w:rsid w:val="008244D0"/>
    <w:rsid w:val="00832597"/>
    <w:rsid w:val="0083629C"/>
    <w:rsid w:val="0083637E"/>
    <w:rsid w:val="00836C02"/>
    <w:rsid w:val="00847E92"/>
    <w:rsid w:val="0085314F"/>
    <w:rsid w:val="008609CA"/>
    <w:rsid w:val="008A69B7"/>
    <w:rsid w:val="008B0165"/>
    <w:rsid w:val="008D48D1"/>
    <w:rsid w:val="008F5F60"/>
    <w:rsid w:val="008F7F39"/>
    <w:rsid w:val="0090577D"/>
    <w:rsid w:val="00905F30"/>
    <w:rsid w:val="00906DA1"/>
    <w:rsid w:val="00910123"/>
    <w:rsid w:val="00911DC2"/>
    <w:rsid w:val="00953FB0"/>
    <w:rsid w:val="00955D56"/>
    <w:rsid w:val="00970C81"/>
    <w:rsid w:val="00970F9A"/>
    <w:rsid w:val="00974CA5"/>
    <w:rsid w:val="00982D63"/>
    <w:rsid w:val="009865A8"/>
    <w:rsid w:val="009877E3"/>
    <w:rsid w:val="009918C9"/>
    <w:rsid w:val="0099225F"/>
    <w:rsid w:val="00994AC6"/>
    <w:rsid w:val="009A1D07"/>
    <w:rsid w:val="009A4AC3"/>
    <w:rsid w:val="009A51D0"/>
    <w:rsid w:val="009B074B"/>
    <w:rsid w:val="009C0D03"/>
    <w:rsid w:val="009C485A"/>
    <w:rsid w:val="009C6309"/>
    <w:rsid w:val="009F2C18"/>
    <w:rsid w:val="009F7165"/>
    <w:rsid w:val="00A02249"/>
    <w:rsid w:val="00A14563"/>
    <w:rsid w:val="00A16FD3"/>
    <w:rsid w:val="00A2203F"/>
    <w:rsid w:val="00A30F27"/>
    <w:rsid w:val="00A62C4C"/>
    <w:rsid w:val="00A67712"/>
    <w:rsid w:val="00A720B2"/>
    <w:rsid w:val="00A82FA4"/>
    <w:rsid w:val="00A835C4"/>
    <w:rsid w:val="00A90FCA"/>
    <w:rsid w:val="00A9645D"/>
    <w:rsid w:val="00AA2D49"/>
    <w:rsid w:val="00AA316D"/>
    <w:rsid w:val="00AD4B90"/>
    <w:rsid w:val="00B042DF"/>
    <w:rsid w:val="00B06D67"/>
    <w:rsid w:val="00B07DFE"/>
    <w:rsid w:val="00B24AAF"/>
    <w:rsid w:val="00B27C29"/>
    <w:rsid w:val="00B30395"/>
    <w:rsid w:val="00B307DC"/>
    <w:rsid w:val="00B326A5"/>
    <w:rsid w:val="00B37EBD"/>
    <w:rsid w:val="00B5485A"/>
    <w:rsid w:val="00B6067E"/>
    <w:rsid w:val="00B60A1A"/>
    <w:rsid w:val="00B70015"/>
    <w:rsid w:val="00B72D79"/>
    <w:rsid w:val="00B74BD7"/>
    <w:rsid w:val="00B76410"/>
    <w:rsid w:val="00B8237E"/>
    <w:rsid w:val="00B87EF6"/>
    <w:rsid w:val="00B910C4"/>
    <w:rsid w:val="00B92F33"/>
    <w:rsid w:val="00B93368"/>
    <w:rsid w:val="00BA076A"/>
    <w:rsid w:val="00BD0A8E"/>
    <w:rsid w:val="00BD0DC9"/>
    <w:rsid w:val="00BD779F"/>
    <w:rsid w:val="00BF4157"/>
    <w:rsid w:val="00C027E4"/>
    <w:rsid w:val="00C03E4B"/>
    <w:rsid w:val="00C04D84"/>
    <w:rsid w:val="00C05B6C"/>
    <w:rsid w:val="00C07E5A"/>
    <w:rsid w:val="00C23E62"/>
    <w:rsid w:val="00C266D4"/>
    <w:rsid w:val="00C358CE"/>
    <w:rsid w:val="00C404BD"/>
    <w:rsid w:val="00C4324C"/>
    <w:rsid w:val="00C43A0B"/>
    <w:rsid w:val="00C60737"/>
    <w:rsid w:val="00C713C0"/>
    <w:rsid w:val="00C77DDE"/>
    <w:rsid w:val="00C913C2"/>
    <w:rsid w:val="00C9438F"/>
    <w:rsid w:val="00CA2B86"/>
    <w:rsid w:val="00CB3BA5"/>
    <w:rsid w:val="00CD2EA5"/>
    <w:rsid w:val="00CE19FF"/>
    <w:rsid w:val="00CE6AB5"/>
    <w:rsid w:val="00CF40CA"/>
    <w:rsid w:val="00D03564"/>
    <w:rsid w:val="00D05A20"/>
    <w:rsid w:val="00D121A4"/>
    <w:rsid w:val="00D14DD6"/>
    <w:rsid w:val="00D2110A"/>
    <w:rsid w:val="00D2110D"/>
    <w:rsid w:val="00D22626"/>
    <w:rsid w:val="00D42503"/>
    <w:rsid w:val="00D50660"/>
    <w:rsid w:val="00D50EDD"/>
    <w:rsid w:val="00D61FD9"/>
    <w:rsid w:val="00D622FC"/>
    <w:rsid w:val="00D63481"/>
    <w:rsid w:val="00D96B47"/>
    <w:rsid w:val="00DA0531"/>
    <w:rsid w:val="00DB0EEF"/>
    <w:rsid w:val="00DB1E41"/>
    <w:rsid w:val="00DB2AD2"/>
    <w:rsid w:val="00DB40C2"/>
    <w:rsid w:val="00DC0BFA"/>
    <w:rsid w:val="00DC37F6"/>
    <w:rsid w:val="00DD07DB"/>
    <w:rsid w:val="00DD1181"/>
    <w:rsid w:val="00DD799C"/>
    <w:rsid w:val="00DF1C7E"/>
    <w:rsid w:val="00E00C64"/>
    <w:rsid w:val="00E1184A"/>
    <w:rsid w:val="00E12417"/>
    <w:rsid w:val="00E15DD2"/>
    <w:rsid w:val="00E3497F"/>
    <w:rsid w:val="00E525B1"/>
    <w:rsid w:val="00E71074"/>
    <w:rsid w:val="00E73B44"/>
    <w:rsid w:val="00E7404B"/>
    <w:rsid w:val="00E75BE0"/>
    <w:rsid w:val="00E761D3"/>
    <w:rsid w:val="00E9084B"/>
    <w:rsid w:val="00E9339B"/>
    <w:rsid w:val="00E959E2"/>
    <w:rsid w:val="00EA6EEF"/>
    <w:rsid w:val="00EB04EC"/>
    <w:rsid w:val="00EB1462"/>
    <w:rsid w:val="00EC3663"/>
    <w:rsid w:val="00EC3C0D"/>
    <w:rsid w:val="00ED0071"/>
    <w:rsid w:val="00ED08B3"/>
    <w:rsid w:val="00EE105F"/>
    <w:rsid w:val="00EF0B28"/>
    <w:rsid w:val="00EF2B71"/>
    <w:rsid w:val="00EF4EED"/>
    <w:rsid w:val="00EF651B"/>
    <w:rsid w:val="00F11E44"/>
    <w:rsid w:val="00F15920"/>
    <w:rsid w:val="00F210F6"/>
    <w:rsid w:val="00F21AD7"/>
    <w:rsid w:val="00F365FF"/>
    <w:rsid w:val="00F40D13"/>
    <w:rsid w:val="00F52D2E"/>
    <w:rsid w:val="00F5509B"/>
    <w:rsid w:val="00F563EA"/>
    <w:rsid w:val="00F61521"/>
    <w:rsid w:val="00F829B0"/>
    <w:rsid w:val="00F844BE"/>
    <w:rsid w:val="00F8552B"/>
    <w:rsid w:val="00F91695"/>
    <w:rsid w:val="00F95A45"/>
    <w:rsid w:val="00FA02C7"/>
    <w:rsid w:val="00FA3D63"/>
    <w:rsid w:val="00FB15A0"/>
    <w:rsid w:val="00FB20E5"/>
    <w:rsid w:val="00FB4DBC"/>
    <w:rsid w:val="00FB55A6"/>
    <w:rsid w:val="00FC2958"/>
    <w:rsid w:val="00FD4134"/>
    <w:rsid w:val="00FD5C30"/>
    <w:rsid w:val="00FE3F8A"/>
    <w:rsid w:val="00FE5687"/>
    <w:rsid w:val="00FE6BD5"/>
    <w:rsid w:val="00FF4A93"/>
    <w:rsid w:val="00FF6581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1AF"/>
    <w:rPr>
      <w:sz w:val="28"/>
      <w:lang w:val="uk-U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FF6600"/>
      <w:szCs w:val="28"/>
    </w:rPr>
  </w:style>
  <w:style w:type="paragraph" w:styleId="3">
    <w:name w:val="heading 3"/>
    <w:basedOn w:val="a"/>
    <w:next w:val="a"/>
    <w:qFormat/>
    <w:pPr>
      <w:keepNext/>
      <w:ind w:right="1735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lock Text"/>
    <w:basedOn w:val="a"/>
    <w:pPr>
      <w:tabs>
        <w:tab w:val="left" w:pos="1276"/>
      </w:tabs>
      <w:ind w:left="-108" w:right="-249"/>
    </w:p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color w:val="FF6600"/>
      <w:sz w:val="24"/>
    </w:rPr>
  </w:style>
  <w:style w:type="paragraph" w:styleId="a9">
    <w:name w:val="Body Text Indent"/>
    <w:basedOn w:val="a"/>
    <w:rPr>
      <w:sz w:val="24"/>
      <w:szCs w:val="24"/>
    </w:rPr>
  </w:style>
  <w:style w:type="paragraph" w:styleId="aa">
    <w:name w:val="footer"/>
    <w:basedOn w:val="a"/>
    <w:pPr>
      <w:tabs>
        <w:tab w:val="center" w:pos="4819"/>
        <w:tab w:val="right" w:pos="9639"/>
      </w:tabs>
    </w:pPr>
    <w:rPr>
      <w:sz w:val="24"/>
      <w:szCs w:val="24"/>
      <w:lang w:eastAsia="uk-UA"/>
    </w:rPr>
  </w:style>
  <w:style w:type="paragraph" w:styleId="21">
    <w:name w:val="Body Text Indent 2"/>
    <w:basedOn w:val="a"/>
    <w:pPr>
      <w:ind w:left="65"/>
      <w:jc w:val="both"/>
    </w:pPr>
    <w:rPr>
      <w:sz w:val="24"/>
    </w:rPr>
  </w:style>
  <w:style w:type="paragraph" w:styleId="31">
    <w:name w:val="Body Text Indent 3"/>
    <w:basedOn w:val="a"/>
    <w:pPr>
      <w:ind w:left="39"/>
      <w:jc w:val="both"/>
    </w:pPr>
    <w:rPr>
      <w:sz w:val="24"/>
    </w:rPr>
  </w:style>
  <w:style w:type="paragraph" w:styleId="ab">
    <w:name w:val="caption"/>
    <w:basedOn w:val="a"/>
    <w:next w:val="a"/>
    <w:qFormat/>
    <w:pPr>
      <w:jc w:val="both"/>
    </w:pPr>
    <w:rPr>
      <w:b/>
      <w:bCs/>
      <w:sz w:val="24"/>
      <w:szCs w:val="24"/>
      <w:lang w:eastAsia="uk-UA"/>
    </w:rPr>
  </w:style>
  <w:style w:type="paragraph" w:customStyle="1" w:styleId="ac">
    <w:name w:val="Знак Знак Знак Знак Знак Знак Знак Знак Знак"/>
    <w:basedOn w:val="a"/>
    <w:rsid w:val="00FE3F8A"/>
    <w:rPr>
      <w:rFonts w:ascii="Verdana" w:hAnsi="Verdana" w:cs="Verdana"/>
      <w:sz w:val="20"/>
      <w:lang w:val="en-US" w:eastAsia="en-US"/>
    </w:rPr>
  </w:style>
  <w:style w:type="paragraph" w:customStyle="1" w:styleId="210">
    <w:name w:val="Основной текст 21"/>
    <w:basedOn w:val="a"/>
    <w:rsid w:val="00206E68"/>
    <w:pPr>
      <w:widowControl w:val="0"/>
      <w:ind w:hanging="11"/>
      <w:jc w:val="center"/>
    </w:pPr>
    <w:rPr>
      <w:b/>
    </w:rPr>
  </w:style>
  <w:style w:type="paragraph" w:customStyle="1" w:styleId="BodyText21">
    <w:name w:val="Body Text 21"/>
    <w:basedOn w:val="a"/>
    <w:rsid w:val="00206E68"/>
    <w:pPr>
      <w:widowControl w:val="0"/>
      <w:spacing w:before="120"/>
      <w:jc w:val="both"/>
    </w:pPr>
  </w:style>
  <w:style w:type="paragraph" w:styleId="ad">
    <w:name w:val="Balloon Text"/>
    <w:basedOn w:val="a"/>
    <w:link w:val="ae"/>
    <w:rsid w:val="0046382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46382F"/>
    <w:rPr>
      <w:rFonts w:ascii="Tahoma" w:hAnsi="Tahoma" w:cs="Tahoma"/>
      <w:sz w:val="16"/>
      <w:szCs w:val="16"/>
      <w:lang w:val="uk-UA"/>
    </w:rPr>
  </w:style>
  <w:style w:type="character" w:styleId="af">
    <w:name w:val="Emphasis"/>
    <w:qFormat/>
    <w:rsid w:val="00911DC2"/>
    <w:rPr>
      <w:rFonts w:ascii="Times New Roman" w:hAnsi="Times New Roman" w:cs="Times New Roman" w:hint="default"/>
      <w:i/>
      <w:iCs/>
    </w:rPr>
  </w:style>
  <w:style w:type="paragraph" w:styleId="af0">
    <w:name w:val="List Paragraph"/>
    <w:basedOn w:val="a"/>
    <w:uiPriority w:val="34"/>
    <w:qFormat/>
    <w:rsid w:val="00370FC7"/>
    <w:pPr>
      <w:ind w:left="720"/>
      <w:contextualSpacing/>
    </w:pPr>
  </w:style>
  <w:style w:type="character" w:customStyle="1" w:styleId="a6">
    <w:name w:val="Верхний колонтитул Знак"/>
    <w:link w:val="a5"/>
    <w:rsid w:val="00643E8D"/>
    <w:rPr>
      <w:sz w:val="28"/>
      <w:lang w:val="uk-UA"/>
    </w:rPr>
  </w:style>
  <w:style w:type="paragraph" w:customStyle="1" w:styleId="22">
    <w:name w:val="Основной текст 22"/>
    <w:basedOn w:val="a"/>
    <w:rsid w:val="00EA6EEF"/>
    <w:pPr>
      <w:widowControl w:val="0"/>
      <w:ind w:hanging="11"/>
      <w:jc w:val="center"/>
    </w:pPr>
    <w:rPr>
      <w:b/>
    </w:rPr>
  </w:style>
  <w:style w:type="paragraph" w:customStyle="1" w:styleId="23">
    <w:name w:val="Основной текст 23"/>
    <w:basedOn w:val="a"/>
    <w:rsid w:val="004D12D9"/>
    <w:pPr>
      <w:widowControl w:val="0"/>
      <w:ind w:hanging="11"/>
      <w:jc w:val="center"/>
    </w:pPr>
    <w:rPr>
      <w:b/>
    </w:rPr>
  </w:style>
  <w:style w:type="paragraph" w:customStyle="1" w:styleId="caaieiaie1">
    <w:name w:val="caaieiaie 1"/>
    <w:basedOn w:val="a"/>
    <w:next w:val="a"/>
    <w:rsid w:val="004D12D9"/>
    <w:pPr>
      <w:keepNext/>
      <w:overflowPunct w:val="0"/>
      <w:autoSpaceDE w:val="0"/>
      <w:autoSpaceDN w:val="0"/>
      <w:adjustRightInd w:val="0"/>
      <w:spacing w:line="228" w:lineRule="auto"/>
      <w:textAlignment w:val="baseline"/>
    </w:pPr>
    <w:rPr>
      <w:sz w:val="26"/>
    </w:rPr>
  </w:style>
  <w:style w:type="paragraph" w:customStyle="1" w:styleId="CharCharCharChar">
    <w:name w:val="Char Знак Знак Char Знак Знак Char Знак Знак Char Знак Знак Знак"/>
    <w:basedOn w:val="a"/>
    <w:rsid w:val="004D12D9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1AF"/>
    <w:rPr>
      <w:sz w:val="28"/>
      <w:lang w:val="uk-U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FF6600"/>
      <w:szCs w:val="28"/>
    </w:rPr>
  </w:style>
  <w:style w:type="paragraph" w:styleId="3">
    <w:name w:val="heading 3"/>
    <w:basedOn w:val="a"/>
    <w:next w:val="a"/>
    <w:qFormat/>
    <w:pPr>
      <w:keepNext/>
      <w:ind w:right="1735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lock Text"/>
    <w:basedOn w:val="a"/>
    <w:pPr>
      <w:tabs>
        <w:tab w:val="left" w:pos="1276"/>
      </w:tabs>
      <w:ind w:left="-108" w:right="-249"/>
    </w:p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color w:val="FF6600"/>
      <w:sz w:val="24"/>
    </w:rPr>
  </w:style>
  <w:style w:type="paragraph" w:styleId="a9">
    <w:name w:val="Body Text Indent"/>
    <w:basedOn w:val="a"/>
    <w:rPr>
      <w:sz w:val="24"/>
      <w:szCs w:val="24"/>
    </w:rPr>
  </w:style>
  <w:style w:type="paragraph" w:styleId="aa">
    <w:name w:val="footer"/>
    <w:basedOn w:val="a"/>
    <w:pPr>
      <w:tabs>
        <w:tab w:val="center" w:pos="4819"/>
        <w:tab w:val="right" w:pos="9639"/>
      </w:tabs>
    </w:pPr>
    <w:rPr>
      <w:sz w:val="24"/>
      <w:szCs w:val="24"/>
      <w:lang w:eastAsia="uk-UA"/>
    </w:rPr>
  </w:style>
  <w:style w:type="paragraph" w:styleId="21">
    <w:name w:val="Body Text Indent 2"/>
    <w:basedOn w:val="a"/>
    <w:pPr>
      <w:ind w:left="65"/>
      <w:jc w:val="both"/>
    </w:pPr>
    <w:rPr>
      <w:sz w:val="24"/>
    </w:rPr>
  </w:style>
  <w:style w:type="paragraph" w:styleId="31">
    <w:name w:val="Body Text Indent 3"/>
    <w:basedOn w:val="a"/>
    <w:pPr>
      <w:ind w:left="39"/>
      <w:jc w:val="both"/>
    </w:pPr>
    <w:rPr>
      <w:sz w:val="24"/>
    </w:rPr>
  </w:style>
  <w:style w:type="paragraph" w:styleId="ab">
    <w:name w:val="caption"/>
    <w:basedOn w:val="a"/>
    <w:next w:val="a"/>
    <w:qFormat/>
    <w:pPr>
      <w:jc w:val="both"/>
    </w:pPr>
    <w:rPr>
      <w:b/>
      <w:bCs/>
      <w:sz w:val="24"/>
      <w:szCs w:val="24"/>
      <w:lang w:eastAsia="uk-UA"/>
    </w:rPr>
  </w:style>
  <w:style w:type="paragraph" w:customStyle="1" w:styleId="ac">
    <w:name w:val="Знак Знак Знак Знак Знак Знак Знак Знак Знак"/>
    <w:basedOn w:val="a"/>
    <w:rsid w:val="00FE3F8A"/>
    <w:rPr>
      <w:rFonts w:ascii="Verdana" w:hAnsi="Verdana" w:cs="Verdana"/>
      <w:sz w:val="20"/>
      <w:lang w:val="en-US" w:eastAsia="en-US"/>
    </w:rPr>
  </w:style>
  <w:style w:type="paragraph" w:customStyle="1" w:styleId="210">
    <w:name w:val="Основной текст 21"/>
    <w:basedOn w:val="a"/>
    <w:rsid w:val="00206E68"/>
    <w:pPr>
      <w:widowControl w:val="0"/>
      <w:ind w:hanging="11"/>
      <w:jc w:val="center"/>
    </w:pPr>
    <w:rPr>
      <w:b/>
    </w:rPr>
  </w:style>
  <w:style w:type="paragraph" w:customStyle="1" w:styleId="BodyText21">
    <w:name w:val="Body Text 21"/>
    <w:basedOn w:val="a"/>
    <w:rsid w:val="00206E68"/>
    <w:pPr>
      <w:widowControl w:val="0"/>
      <w:spacing w:before="120"/>
      <w:jc w:val="both"/>
    </w:pPr>
  </w:style>
  <w:style w:type="paragraph" w:styleId="ad">
    <w:name w:val="Balloon Text"/>
    <w:basedOn w:val="a"/>
    <w:link w:val="ae"/>
    <w:rsid w:val="0046382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46382F"/>
    <w:rPr>
      <w:rFonts w:ascii="Tahoma" w:hAnsi="Tahoma" w:cs="Tahoma"/>
      <w:sz w:val="16"/>
      <w:szCs w:val="16"/>
      <w:lang w:val="uk-UA"/>
    </w:rPr>
  </w:style>
  <w:style w:type="character" w:styleId="af">
    <w:name w:val="Emphasis"/>
    <w:qFormat/>
    <w:rsid w:val="00911DC2"/>
    <w:rPr>
      <w:rFonts w:ascii="Times New Roman" w:hAnsi="Times New Roman" w:cs="Times New Roman" w:hint="default"/>
      <w:i/>
      <w:iCs/>
    </w:rPr>
  </w:style>
  <w:style w:type="paragraph" w:styleId="af0">
    <w:name w:val="List Paragraph"/>
    <w:basedOn w:val="a"/>
    <w:uiPriority w:val="34"/>
    <w:qFormat/>
    <w:rsid w:val="00370FC7"/>
    <w:pPr>
      <w:ind w:left="720"/>
      <w:contextualSpacing/>
    </w:pPr>
  </w:style>
  <w:style w:type="character" w:customStyle="1" w:styleId="a6">
    <w:name w:val="Верхний колонтитул Знак"/>
    <w:link w:val="a5"/>
    <w:rsid w:val="00643E8D"/>
    <w:rPr>
      <w:sz w:val="28"/>
      <w:lang w:val="uk-UA"/>
    </w:rPr>
  </w:style>
  <w:style w:type="paragraph" w:customStyle="1" w:styleId="22">
    <w:name w:val="Основной текст 22"/>
    <w:basedOn w:val="a"/>
    <w:rsid w:val="00EA6EEF"/>
    <w:pPr>
      <w:widowControl w:val="0"/>
      <w:ind w:hanging="11"/>
      <w:jc w:val="center"/>
    </w:pPr>
    <w:rPr>
      <w:b/>
    </w:rPr>
  </w:style>
  <w:style w:type="paragraph" w:customStyle="1" w:styleId="23">
    <w:name w:val="Основной текст 23"/>
    <w:basedOn w:val="a"/>
    <w:rsid w:val="004D12D9"/>
    <w:pPr>
      <w:widowControl w:val="0"/>
      <w:ind w:hanging="11"/>
      <w:jc w:val="center"/>
    </w:pPr>
    <w:rPr>
      <w:b/>
    </w:rPr>
  </w:style>
  <w:style w:type="paragraph" w:customStyle="1" w:styleId="caaieiaie1">
    <w:name w:val="caaieiaie 1"/>
    <w:basedOn w:val="a"/>
    <w:next w:val="a"/>
    <w:rsid w:val="004D12D9"/>
    <w:pPr>
      <w:keepNext/>
      <w:overflowPunct w:val="0"/>
      <w:autoSpaceDE w:val="0"/>
      <w:autoSpaceDN w:val="0"/>
      <w:adjustRightInd w:val="0"/>
      <w:spacing w:line="228" w:lineRule="auto"/>
      <w:textAlignment w:val="baseline"/>
    </w:pPr>
    <w:rPr>
      <w:sz w:val="26"/>
    </w:rPr>
  </w:style>
  <w:style w:type="paragraph" w:customStyle="1" w:styleId="CharCharCharChar">
    <w:name w:val="Char Знак Знак Char Знак Знак Char Знак Знак Char Знак Знак Знак"/>
    <w:basedOn w:val="a"/>
    <w:rsid w:val="004D12D9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7AD60-7887-4A4B-B749-42602E00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9</Pages>
  <Words>3358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Погоджено:</vt:lpstr>
    </vt:vector>
  </TitlesOfParts>
  <Company>Work</Company>
  <LinksUpToDate>false</LinksUpToDate>
  <CharactersWithSpaces>22455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Погоджено:</dc:title>
  <dc:creator>User</dc:creator>
  <cp:lastModifiedBy>RePack by Diakov</cp:lastModifiedBy>
  <cp:revision>25</cp:revision>
  <cp:lastPrinted>2018-12-10T10:00:00Z</cp:lastPrinted>
  <dcterms:created xsi:type="dcterms:W3CDTF">2018-08-31T07:34:00Z</dcterms:created>
  <dcterms:modified xsi:type="dcterms:W3CDTF">2018-12-10T10:11:00Z</dcterms:modified>
</cp:coreProperties>
</file>